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453E" w14:textId="77777777" w:rsidR="003B13E9" w:rsidRDefault="003B13E9" w:rsidP="003B13E9">
      <w:pPr>
        <w:pStyle w:val="NoSpacing"/>
      </w:pPr>
    </w:p>
    <w:p w14:paraId="5B693908" w14:textId="77777777" w:rsidR="003B13E9" w:rsidRDefault="003B13E9" w:rsidP="003B13E9">
      <w:pPr>
        <w:pStyle w:val="NoSpacing"/>
      </w:pPr>
    </w:p>
    <w:p w14:paraId="53B0F8B6" w14:textId="77777777" w:rsidR="00F45E35" w:rsidRPr="00E96987" w:rsidRDefault="00F45E35" w:rsidP="00F45E35">
      <w:pPr>
        <w:pStyle w:val="NoSpacing"/>
        <w:rPr>
          <w:b/>
          <w:bCs/>
          <w:sz w:val="24"/>
          <w:szCs w:val="24"/>
        </w:rPr>
      </w:pPr>
      <w:r w:rsidRPr="00E96987">
        <w:rPr>
          <w:b/>
          <w:bCs/>
          <w:sz w:val="24"/>
          <w:szCs w:val="24"/>
        </w:rPr>
        <w:t>Section 9 – Disciplinary and Grievance Procedure</w:t>
      </w:r>
    </w:p>
    <w:p w14:paraId="474236C2" w14:textId="77777777" w:rsidR="00F45E35" w:rsidRDefault="00F45E35" w:rsidP="00F45E35">
      <w:pPr>
        <w:pStyle w:val="NoSpacing"/>
      </w:pPr>
    </w:p>
    <w:p w14:paraId="523B85BF" w14:textId="77777777" w:rsidR="00F45E35" w:rsidRPr="00E96987" w:rsidRDefault="00F45E35" w:rsidP="00F45E35">
      <w:pPr>
        <w:pStyle w:val="NoSpacing"/>
        <w:rPr>
          <w:b/>
          <w:bCs/>
        </w:rPr>
      </w:pPr>
      <w:r w:rsidRPr="00E96987">
        <w:rPr>
          <w:b/>
          <w:bCs/>
        </w:rPr>
        <w:t>Dedham Cricket Club</w:t>
      </w:r>
    </w:p>
    <w:p w14:paraId="5086BEFC" w14:textId="77777777" w:rsidR="00F45E35" w:rsidRDefault="00F45E35" w:rsidP="00F45E35">
      <w:pPr>
        <w:pStyle w:val="NoSpacing"/>
      </w:pPr>
      <w:r>
        <w:t>(Adopted by the Committee on [insert date])</w:t>
      </w:r>
    </w:p>
    <w:p w14:paraId="5C59B824" w14:textId="77777777" w:rsidR="00F45E35" w:rsidRDefault="00F45E35" w:rsidP="00F45E35">
      <w:pPr>
        <w:pStyle w:val="NoSpacing"/>
      </w:pPr>
    </w:p>
    <w:p w14:paraId="78FA1ACF" w14:textId="77777777" w:rsidR="00F45E35" w:rsidRPr="00903766" w:rsidRDefault="00F45E35" w:rsidP="00F45E35">
      <w:pPr>
        <w:pStyle w:val="NoSpacing"/>
        <w:rPr>
          <w:b/>
          <w:bCs/>
        </w:rPr>
      </w:pPr>
      <w:r w:rsidRPr="00903766">
        <w:rPr>
          <w:b/>
          <w:bCs/>
        </w:rPr>
        <w:t>9.1 Purpose</w:t>
      </w:r>
    </w:p>
    <w:p w14:paraId="2DE38052" w14:textId="77777777" w:rsidR="00F45E35" w:rsidRPr="00903766" w:rsidRDefault="00F45E35" w:rsidP="00F45E35">
      <w:pPr>
        <w:pStyle w:val="NoSpacing"/>
        <w:rPr>
          <w:sz w:val="8"/>
          <w:szCs w:val="8"/>
        </w:rPr>
      </w:pPr>
    </w:p>
    <w:p w14:paraId="0BBE8CDA" w14:textId="77777777" w:rsidR="00F45E35" w:rsidRDefault="00F45E35" w:rsidP="00F45E35">
      <w:pPr>
        <w:pStyle w:val="NoSpacing"/>
      </w:pPr>
      <w:r>
        <w:t>This procedure provides a fair, consistent, and transparent process for dealing with:</w:t>
      </w:r>
    </w:p>
    <w:p w14:paraId="282E507A" w14:textId="77777777" w:rsidR="00F45E35" w:rsidRPr="00903766" w:rsidRDefault="00F45E35" w:rsidP="00F45E35">
      <w:pPr>
        <w:pStyle w:val="NoSpacing"/>
        <w:rPr>
          <w:sz w:val="8"/>
          <w:szCs w:val="8"/>
        </w:rPr>
      </w:pPr>
    </w:p>
    <w:p w14:paraId="13D22487" w14:textId="77777777" w:rsidR="00F45E35" w:rsidRDefault="00F45E35" w:rsidP="00F45E35">
      <w:pPr>
        <w:pStyle w:val="NoSpacing"/>
        <w:numPr>
          <w:ilvl w:val="0"/>
          <w:numId w:val="30"/>
        </w:numPr>
      </w:pPr>
      <w:r>
        <w:t xml:space="preserve">Alleged breaches of the </w:t>
      </w:r>
      <w:r w:rsidRPr="00903766">
        <w:rPr>
          <w:b/>
          <w:bCs/>
        </w:rPr>
        <w:t>Club Constitution</w:t>
      </w:r>
      <w:r>
        <w:t xml:space="preserve">, </w:t>
      </w:r>
      <w:r w:rsidRPr="00903766">
        <w:rPr>
          <w:b/>
          <w:bCs/>
        </w:rPr>
        <w:t>Codes of Conduct</w:t>
      </w:r>
      <w:r>
        <w:t xml:space="preserve">, or </w:t>
      </w:r>
      <w:r w:rsidRPr="00903766">
        <w:rPr>
          <w:b/>
          <w:bCs/>
        </w:rPr>
        <w:t>Policies</w:t>
      </w:r>
      <w:r>
        <w:t xml:space="preserve">, and </w:t>
      </w:r>
    </w:p>
    <w:p w14:paraId="7FCFF81A" w14:textId="77777777" w:rsidR="00F45E35" w:rsidRDefault="00F45E35" w:rsidP="00F45E35">
      <w:pPr>
        <w:pStyle w:val="NoSpacing"/>
        <w:numPr>
          <w:ilvl w:val="0"/>
          <w:numId w:val="30"/>
        </w:numPr>
      </w:pPr>
      <w:r>
        <w:t>Grievances or complaints raised by members, players, parents or volunteers</w:t>
      </w:r>
    </w:p>
    <w:p w14:paraId="686DEBF6" w14:textId="77777777" w:rsidR="00F45E35" w:rsidRPr="00903766" w:rsidRDefault="00F45E35" w:rsidP="00F45E35">
      <w:pPr>
        <w:pStyle w:val="NoSpacing"/>
        <w:rPr>
          <w:sz w:val="8"/>
          <w:szCs w:val="8"/>
        </w:rPr>
      </w:pPr>
    </w:p>
    <w:p w14:paraId="5C023992" w14:textId="77777777" w:rsidR="00F45E35" w:rsidRDefault="00F45E35" w:rsidP="00F45E35">
      <w:pPr>
        <w:pStyle w:val="NoSpacing"/>
        <w:rPr>
          <w:b/>
          <w:bCs/>
        </w:rPr>
      </w:pPr>
      <w:r>
        <w:t xml:space="preserve">Its purpose is to protect the rights of all members while maintaining the high standards of behaviour expected at </w:t>
      </w:r>
      <w:r w:rsidRPr="00903766">
        <w:rPr>
          <w:b/>
          <w:bCs/>
        </w:rPr>
        <w:t>Dedham Cricket Club</w:t>
      </w:r>
    </w:p>
    <w:p w14:paraId="5C6783E2" w14:textId="77777777" w:rsidR="00F45E35" w:rsidRDefault="00F45E35" w:rsidP="00F45E35">
      <w:pPr>
        <w:pStyle w:val="NoSpacing"/>
        <w:rPr>
          <w:b/>
          <w:bCs/>
        </w:rPr>
      </w:pPr>
    </w:p>
    <w:p w14:paraId="0A3B59E2" w14:textId="77777777" w:rsidR="00F45E35" w:rsidRDefault="00F45E35" w:rsidP="00F45E35">
      <w:pPr>
        <w:pStyle w:val="NoSpacing"/>
        <w:rPr>
          <w:b/>
          <w:bCs/>
        </w:rPr>
      </w:pPr>
      <w:r>
        <w:rPr>
          <w:b/>
          <w:bCs/>
        </w:rPr>
        <w:t>9.2 Scope</w:t>
      </w:r>
    </w:p>
    <w:p w14:paraId="21F3F258" w14:textId="77777777" w:rsidR="00F45E35" w:rsidRPr="00E7061D" w:rsidRDefault="00F45E35" w:rsidP="00F45E35">
      <w:pPr>
        <w:pStyle w:val="NoSpacing"/>
        <w:rPr>
          <w:b/>
          <w:bCs/>
          <w:sz w:val="8"/>
          <w:szCs w:val="8"/>
        </w:rPr>
      </w:pPr>
    </w:p>
    <w:p w14:paraId="26A4D923" w14:textId="77777777" w:rsidR="00F45E35" w:rsidRDefault="00F45E35" w:rsidP="00F45E35">
      <w:pPr>
        <w:pStyle w:val="NoSpacing"/>
      </w:pPr>
      <w:r w:rsidRPr="003A6D24">
        <w:t>This procedure applies to all members, players (Senior, junior and female teams), coaches, officials, and volunteers representing</w:t>
      </w:r>
      <w:r>
        <w:rPr>
          <w:b/>
          <w:bCs/>
        </w:rPr>
        <w:t xml:space="preserve"> Dedham Cricket Club </w:t>
      </w:r>
      <w:r w:rsidRPr="003A6D24">
        <w:t>in any capacity</w:t>
      </w:r>
    </w:p>
    <w:p w14:paraId="1D2ACBEA" w14:textId="77777777" w:rsidR="00F45E35" w:rsidRPr="00E7061D" w:rsidRDefault="00F45E35" w:rsidP="00F45E35">
      <w:pPr>
        <w:pStyle w:val="NoSpacing"/>
        <w:rPr>
          <w:sz w:val="8"/>
          <w:szCs w:val="8"/>
        </w:rPr>
      </w:pPr>
    </w:p>
    <w:p w14:paraId="0DDD8C54" w14:textId="77777777" w:rsidR="00F45E35" w:rsidRDefault="00F45E35" w:rsidP="00F45E35">
      <w:pPr>
        <w:pStyle w:val="NoSpacing"/>
      </w:pPr>
      <w:r>
        <w:t>It covers conduct:</w:t>
      </w:r>
    </w:p>
    <w:p w14:paraId="075D2E76" w14:textId="77777777" w:rsidR="00F45E35" w:rsidRPr="00E7061D" w:rsidRDefault="00F45E35" w:rsidP="00F45E35">
      <w:pPr>
        <w:pStyle w:val="NoSpacing"/>
        <w:rPr>
          <w:sz w:val="8"/>
          <w:szCs w:val="8"/>
        </w:rPr>
      </w:pPr>
    </w:p>
    <w:p w14:paraId="1CCC2455" w14:textId="77777777" w:rsidR="00F45E35" w:rsidRDefault="00F45E35" w:rsidP="00F45E35">
      <w:pPr>
        <w:pStyle w:val="NoSpacing"/>
        <w:numPr>
          <w:ilvl w:val="0"/>
          <w:numId w:val="30"/>
        </w:numPr>
      </w:pPr>
      <w:r>
        <w:t>On or off the field during Club activities,</w:t>
      </w:r>
    </w:p>
    <w:p w14:paraId="5E9AA4F2" w14:textId="77777777" w:rsidR="00F45E35" w:rsidRDefault="00F45E35" w:rsidP="00F45E35">
      <w:pPr>
        <w:pStyle w:val="NoSpacing"/>
        <w:numPr>
          <w:ilvl w:val="0"/>
          <w:numId w:val="30"/>
        </w:numPr>
      </w:pPr>
      <w:r>
        <w:t>At events, meetings, or social functions,</w:t>
      </w:r>
    </w:p>
    <w:p w14:paraId="6DB6D079" w14:textId="77777777" w:rsidR="00F45E35" w:rsidRDefault="00F45E35" w:rsidP="00F45E35">
      <w:pPr>
        <w:pStyle w:val="NoSpacing"/>
        <w:numPr>
          <w:ilvl w:val="0"/>
          <w:numId w:val="30"/>
        </w:numPr>
      </w:pPr>
      <w:r>
        <w:t>On Club premises or digital platforms (including social media)</w:t>
      </w:r>
    </w:p>
    <w:p w14:paraId="196895C4" w14:textId="77777777" w:rsidR="00F45E35" w:rsidRDefault="00F45E35" w:rsidP="00F45E35">
      <w:pPr>
        <w:pStyle w:val="NoSpacing"/>
      </w:pPr>
    </w:p>
    <w:p w14:paraId="5C463194" w14:textId="77777777" w:rsidR="00F45E35" w:rsidRPr="00291021" w:rsidRDefault="00F45E35" w:rsidP="00F45E35">
      <w:pPr>
        <w:pStyle w:val="NoSpacing"/>
        <w:rPr>
          <w:b/>
          <w:bCs/>
        </w:rPr>
      </w:pPr>
      <w:r w:rsidRPr="00291021">
        <w:rPr>
          <w:b/>
          <w:bCs/>
        </w:rPr>
        <w:t>9.3 Principles</w:t>
      </w:r>
    </w:p>
    <w:p w14:paraId="0BE8EF82" w14:textId="77777777" w:rsidR="00F45E35" w:rsidRPr="00291021" w:rsidRDefault="00F45E35" w:rsidP="00F45E35">
      <w:pPr>
        <w:pStyle w:val="NoSpacing"/>
        <w:rPr>
          <w:sz w:val="8"/>
          <w:szCs w:val="8"/>
        </w:rPr>
      </w:pPr>
    </w:p>
    <w:p w14:paraId="0239018E" w14:textId="77777777" w:rsidR="00F45E35" w:rsidRPr="00291021" w:rsidRDefault="00F45E35" w:rsidP="00F45E35">
      <w:pPr>
        <w:pStyle w:val="NoSpacing"/>
        <w:numPr>
          <w:ilvl w:val="0"/>
          <w:numId w:val="30"/>
        </w:numPr>
        <w:rPr>
          <w:b/>
          <w:bCs/>
        </w:rPr>
      </w:pPr>
      <w:r>
        <w:t xml:space="preserve">All disciplinary and grievance matters will be handled </w:t>
      </w:r>
      <w:r w:rsidRPr="00291021">
        <w:rPr>
          <w:b/>
          <w:bCs/>
        </w:rPr>
        <w:t>fairly, confidentially, and without bias</w:t>
      </w:r>
    </w:p>
    <w:p w14:paraId="5FFD6852" w14:textId="77777777" w:rsidR="00F45E35" w:rsidRDefault="00F45E35" w:rsidP="00F45E35">
      <w:pPr>
        <w:pStyle w:val="NoSpacing"/>
        <w:numPr>
          <w:ilvl w:val="0"/>
          <w:numId w:val="30"/>
        </w:numPr>
      </w:pPr>
      <w:r>
        <w:t xml:space="preserve">Everyone involved will have the </w:t>
      </w:r>
      <w:r w:rsidRPr="00291021">
        <w:rPr>
          <w:b/>
          <w:bCs/>
        </w:rPr>
        <w:t>right to be heard</w:t>
      </w:r>
      <w:r>
        <w:t xml:space="preserve"> and to present their version of events</w:t>
      </w:r>
    </w:p>
    <w:p w14:paraId="1797F36D" w14:textId="77777777" w:rsidR="00F45E35" w:rsidRDefault="00F45E35" w:rsidP="00F45E35">
      <w:pPr>
        <w:pStyle w:val="NoSpacing"/>
        <w:numPr>
          <w:ilvl w:val="0"/>
          <w:numId w:val="30"/>
        </w:numPr>
      </w:pPr>
      <w:r>
        <w:t>No individual will be discriminated against for raising or being subject to a complaint</w:t>
      </w:r>
    </w:p>
    <w:p w14:paraId="3B625AB7" w14:textId="77777777" w:rsidR="00F45E35" w:rsidRDefault="00F45E35" w:rsidP="00F45E35">
      <w:pPr>
        <w:pStyle w:val="NoSpacing"/>
        <w:numPr>
          <w:ilvl w:val="0"/>
          <w:numId w:val="30"/>
        </w:numPr>
      </w:pPr>
      <w:r>
        <w:t xml:space="preserve">Outcomes will be </w:t>
      </w:r>
      <w:r w:rsidRPr="00291021">
        <w:rPr>
          <w:b/>
          <w:bCs/>
        </w:rPr>
        <w:t>proportionate, consistent, and transparent</w:t>
      </w:r>
    </w:p>
    <w:p w14:paraId="473EE836" w14:textId="77777777" w:rsidR="00F45E35" w:rsidRDefault="00F45E35" w:rsidP="00F45E35">
      <w:pPr>
        <w:pStyle w:val="NoSpacing"/>
        <w:numPr>
          <w:ilvl w:val="0"/>
          <w:numId w:val="30"/>
        </w:numPr>
        <w:rPr>
          <w:b/>
          <w:bCs/>
        </w:rPr>
      </w:pPr>
      <w:r>
        <w:t xml:space="preserve">Records will be maintained and retained in accordance with the Club’s </w:t>
      </w:r>
      <w:r w:rsidRPr="00291021">
        <w:rPr>
          <w:b/>
          <w:bCs/>
        </w:rPr>
        <w:t>Data Protection Policy</w:t>
      </w:r>
    </w:p>
    <w:p w14:paraId="535F2F44" w14:textId="77777777" w:rsidR="00F45E35" w:rsidRDefault="00F45E35" w:rsidP="00F45E35">
      <w:pPr>
        <w:pStyle w:val="NoSpacing"/>
        <w:rPr>
          <w:b/>
          <w:bCs/>
        </w:rPr>
      </w:pPr>
    </w:p>
    <w:p w14:paraId="05A520C5" w14:textId="77777777" w:rsidR="00F45E35" w:rsidRDefault="00F45E35" w:rsidP="00F45E35">
      <w:pPr>
        <w:pStyle w:val="NoSpacing"/>
        <w:rPr>
          <w:b/>
          <w:bCs/>
        </w:rPr>
      </w:pPr>
      <w:r>
        <w:rPr>
          <w:b/>
          <w:bCs/>
        </w:rPr>
        <w:t>9.4 Informal Resolution</w:t>
      </w:r>
    </w:p>
    <w:p w14:paraId="2AE6C99C" w14:textId="77777777" w:rsidR="00F45E35" w:rsidRPr="00940DB9" w:rsidRDefault="00F45E35" w:rsidP="00F45E35">
      <w:pPr>
        <w:pStyle w:val="NoSpacing"/>
        <w:rPr>
          <w:b/>
          <w:bCs/>
          <w:sz w:val="8"/>
          <w:szCs w:val="8"/>
        </w:rPr>
      </w:pPr>
    </w:p>
    <w:p w14:paraId="72D1274E" w14:textId="77777777" w:rsidR="00F45E35" w:rsidRPr="00940DB9" w:rsidRDefault="00F45E35" w:rsidP="00F45E35">
      <w:pPr>
        <w:pStyle w:val="NoSpacing"/>
      </w:pPr>
      <w:r w:rsidRPr="00940DB9">
        <w:t>Where possible, minor issues or disagreements should be resolved informally through open discussion between the parties, facilitated by a captain, coach, or Committee member</w:t>
      </w:r>
    </w:p>
    <w:p w14:paraId="5CDDE008" w14:textId="77777777" w:rsidR="00F45E35" w:rsidRPr="00940DB9" w:rsidRDefault="00F45E35" w:rsidP="00F45E35">
      <w:pPr>
        <w:pStyle w:val="NoSpacing"/>
        <w:rPr>
          <w:b/>
          <w:bCs/>
          <w:sz w:val="8"/>
          <w:szCs w:val="8"/>
        </w:rPr>
      </w:pPr>
    </w:p>
    <w:p w14:paraId="46E8871F" w14:textId="77777777" w:rsidR="00F45E35" w:rsidRDefault="00F45E35" w:rsidP="00F45E35">
      <w:pPr>
        <w:pStyle w:val="NoSpacing"/>
      </w:pPr>
      <w:r w:rsidRPr="00940DB9">
        <w:t>If an issue cannot be resolved informally, it should be referred to the</w:t>
      </w:r>
      <w:r>
        <w:rPr>
          <w:b/>
          <w:bCs/>
        </w:rPr>
        <w:t xml:space="preserve"> Club Secretary </w:t>
      </w:r>
      <w:r w:rsidRPr="00940DB9">
        <w:t>or</w:t>
      </w:r>
      <w:r>
        <w:rPr>
          <w:b/>
          <w:bCs/>
        </w:rPr>
        <w:t xml:space="preserve"> Chair </w:t>
      </w:r>
      <w:r w:rsidRPr="00940DB9">
        <w:t>for formal consideration</w:t>
      </w:r>
    </w:p>
    <w:p w14:paraId="61947F89" w14:textId="77777777" w:rsidR="00F45E35" w:rsidRDefault="00F45E35" w:rsidP="00F45E35">
      <w:pPr>
        <w:pStyle w:val="NoSpacing"/>
      </w:pPr>
    </w:p>
    <w:p w14:paraId="18ED8B5B" w14:textId="77777777" w:rsidR="00F45E35" w:rsidRPr="00641259" w:rsidRDefault="00F45E35" w:rsidP="00F45E35">
      <w:pPr>
        <w:pStyle w:val="NoSpacing"/>
        <w:rPr>
          <w:b/>
          <w:bCs/>
        </w:rPr>
      </w:pPr>
      <w:r w:rsidRPr="00641259">
        <w:rPr>
          <w:b/>
          <w:bCs/>
        </w:rPr>
        <w:t>9.5 Submitting a Formal Complaint or Grievance</w:t>
      </w:r>
    </w:p>
    <w:p w14:paraId="6C07DAB4" w14:textId="77777777" w:rsidR="00F45E35" w:rsidRPr="00641259" w:rsidRDefault="00F45E35" w:rsidP="00F45E35">
      <w:pPr>
        <w:pStyle w:val="NoSpacing"/>
        <w:rPr>
          <w:sz w:val="8"/>
          <w:szCs w:val="8"/>
        </w:rPr>
      </w:pPr>
    </w:p>
    <w:p w14:paraId="045E1186" w14:textId="77777777" w:rsidR="00F45E35" w:rsidRPr="00291021" w:rsidRDefault="00F45E35" w:rsidP="00F45E35">
      <w:pPr>
        <w:pStyle w:val="NoSpacing"/>
        <w:rPr>
          <w:b/>
          <w:bCs/>
        </w:rPr>
      </w:pPr>
      <w:r>
        <w:t xml:space="preserve">A formal complaint should be submitted in writing to the </w:t>
      </w:r>
      <w:r w:rsidRPr="00641259">
        <w:rPr>
          <w:b/>
          <w:bCs/>
        </w:rPr>
        <w:t>Club Secretary</w:t>
      </w:r>
      <w:r>
        <w:t xml:space="preserve"> (or, if the Secretary is involved, to the Chair). The written complaint must include:</w:t>
      </w:r>
    </w:p>
    <w:p w14:paraId="27D2E4F9" w14:textId="77777777" w:rsidR="00F45E35" w:rsidRPr="00E659DE" w:rsidRDefault="00F45E35" w:rsidP="00F45E35">
      <w:pPr>
        <w:pStyle w:val="NoSpacing"/>
        <w:rPr>
          <w:sz w:val="8"/>
          <w:szCs w:val="8"/>
        </w:rPr>
      </w:pPr>
    </w:p>
    <w:p w14:paraId="60A6ED23" w14:textId="77777777" w:rsidR="00F45E35" w:rsidRDefault="00F45E35" w:rsidP="00F45E35">
      <w:pPr>
        <w:pStyle w:val="NoSpacing"/>
        <w:numPr>
          <w:ilvl w:val="0"/>
          <w:numId w:val="30"/>
        </w:numPr>
      </w:pPr>
      <w:r>
        <w:t>The name of the complainant</w:t>
      </w:r>
    </w:p>
    <w:p w14:paraId="7EE438E5" w14:textId="77777777" w:rsidR="00F45E35" w:rsidRDefault="00F45E35" w:rsidP="00F45E35">
      <w:pPr>
        <w:pStyle w:val="NoSpacing"/>
        <w:numPr>
          <w:ilvl w:val="0"/>
          <w:numId w:val="30"/>
        </w:numPr>
      </w:pPr>
      <w:r>
        <w:t>The nature of the complaint or allegation</w:t>
      </w:r>
    </w:p>
    <w:p w14:paraId="14679996" w14:textId="77777777" w:rsidR="00F45E35" w:rsidRDefault="00F45E35" w:rsidP="00F45E35">
      <w:pPr>
        <w:pStyle w:val="NoSpacing"/>
        <w:numPr>
          <w:ilvl w:val="0"/>
          <w:numId w:val="30"/>
        </w:numPr>
      </w:pPr>
      <w:r>
        <w:t>Relevant details (dates, witnesses, evidence, etc)</w:t>
      </w:r>
    </w:p>
    <w:p w14:paraId="657BD4A6" w14:textId="77777777" w:rsidR="00F45E35" w:rsidRDefault="00F45E35" w:rsidP="00F45E35">
      <w:pPr>
        <w:pStyle w:val="NoSpacing"/>
        <w:numPr>
          <w:ilvl w:val="0"/>
          <w:numId w:val="30"/>
        </w:numPr>
      </w:pPr>
      <w:r>
        <w:t>The desired outcome or resolution</w:t>
      </w:r>
    </w:p>
    <w:p w14:paraId="5A99D73E" w14:textId="77777777" w:rsidR="00F45E35" w:rsidRPr="00E659DE" w:rsidRDefault="00F45E35" w:rsidP="00F45E35">
      <w:pPr>
        <w:pStyle w:val="NoSpacing"/>
        <w:rPr>
          <w:sz w:val="8"/>
          <w:szCs w:val="8"/>
        </w:rPr>
      </w:pPr>
    </w:p>
    <w:p w14:paraId="5AE357CA" w14:textId="77777777" w:rsidR="00F45E35" w:rsidRDefault="00F45E35" w:rsidP="00F45E35">
      <w:pPr>
        <w:pStyle w:val="NoSpacing"/>
        <w:rPr>
          <w:b/>
          <w:bCs/>
        </w:rPr>
      </w:pPr>
      <w:r>
        <w:t xml:space="preserve">The Secretary will acknowledge receipt within </w:t>
      </w:r>
      <w:r w:rsidRPr="00E659DE">
        <w:rPr>
          <w:b/>
          <w:bCs/>
        </w:rPr>
        <w:t>seven days</w:t>
      </w:r>
      <w:r>
        <w:t xml:space="preserve"> and refer the matter to the </w:t>
      </w:r>
      <w:r w:rsidRPr="00E659DE">
        <w:rPr>
          <w:b/>
          <w:bCs/>
        </w:rPr>
        <w:t>Disciplinary Subcommittee</w:t>
      </w:r>
    </w:p>
    <w:p w14:paraId="5EABBA4C" w14:textId="77777777" w:rsidR="00F45E35" w:rsidRDefault="00F45E35" w:rsidP="00F45E35">
      <w:pPr>
        <w:pStyle w:val="NoSpacing"/>
        <w:rPr>
          <w:b/>
          <w:bCs/>
        </w:rPr>
      </w:pPr>
    </w:p>
    <w:p w14:paraId="7D16CE3F" w14:textId="77777777" w:rsidR="00F45E35" w:rsidRDefault="00F45E35" w:rsidP="00F45E35">
      <w:pPr>
        <w:pStyle w:val="NoSpacing"/>
        <w:rPr>
          <w:b/>
          <w:bCs/>
        </w:rPr>
      </w:pPr>
    </w:p>
    <w:p w14:paraId="6EF34284" w14:textId="77777777" w:rsidR="00F45E35" w:rsidRDefault="00F45E35" w:rsidP="00F45E35">
      <w:pPr>
        <w:pStyle w:val="NoSpacing"/>
        <w:rPr>
          <w:b/>
          <w:bCs/>
        </w:rPr>
      </w:pPr>
    </w:p>
    <w:p w14:paraId="054BB712" w14:textId="77777777" w:rsidR="00F45E35" w:rsidRDefault="00F45E35" w:rsidP="00F45E35">
      <w:pPr>
        <w:pStyle w:val="NoSpacing"/>
        <w:rPr>
          <w:b/>
          <w:bCs/>
        </w:rPr>
      </w:pPr>
      <w:r>
        <w:rPr>
          <w:b/>
          <w:bCs/>
        </w:rPr>
        <w:t>9.6 Disciplinary Subcommittee</w:t>
      </w:r>
    </w:p>
    <w:p w14:paraId="44BADD6B" w14:textId="77777777" w:rsidR="00F45E35" w:rsidRPr="00DA19DB" w:rsidRDefault="00F45E35" w:rsidP="00F45E35">
      <w:pPr>
        <w:pStyle w:val="NoSpacing"/>
        <w:rPr>
          <w:b/>
          <w:bCs/>
          <w:sz w:val="8"/>
          <w:szCs w:val="8"/>
        </w:rPr>
      </w:pPr>
    </w:p>
    <w:p w14:paraId="4FCD2E55" w14:textId="77777777" w:rsidR="00F45E35" w:rsidRDefault="00F45E35" w:rsidP="00F45E35">
      <w:pPr>
        <w:pStyle w:val="NoSpacing"/>
        <w:rPr>
          <w:b/>
          <w:bCs/>
        </w:rPr>
      </w:pPr>
      <w:r w:rsidRPr="00DA19DB">
        <w:t xml:space="preserve">The Committee shall appoint a </w:t>
      </w:r>
      <w:r>
        <w:rPr>
          <w:b/>
          <w:bCs/>
        </w:rPr>
        <w:t xml:space="preserve">Disciplinary Subcommittee </w:t>
      </w:r>
      <w:r w:rsidRPr="00DA19DB">
        <w:t>of three impartial members (excluding anyone directly involved in the matter)</w:t>
      </w:r>
    </w:p>
    <w:p w14:paraId="0D775244" w14:textId="77777777" w:rsidR="00F45E35" w:rsidRPr="00DA19DB" w:rsidRDefault="00F45E35" w:rsidP="00F45E35">
      <w:pPr>
        <w:pStyle w:val="NoSpacing"/>
        <w:rPr>
          <w:b/>
          <w:bCs/>
          <w:sz w:val="8"/>
          <w:szCs w:val="8"/>
        </w:rPr>
      </w:pPr>
    </w:p>
    <w:p w14:paraId="359BB6F2" w14:textId="77777777" w:rsidR="00F45E35" w:rsidRPr="00DA19DB" w:rsidRDefault="00F45E35" w:rsidP="00F45E35">
      <w:pPr>
        <w:pStyle w:val="NoSpacing"/>
      </w:pPr>
      <w:r w:rsidRPr="00DA19DB">
        <w:t>Responsibilities include:</w:t>
      </w:r>
    </w:p>
    <w:p w14:paraId="31C63D41" w14:textId="77777777" w:rsidR="00F45E35" w:rsidRPr="00DA19DB" w:rsidRDefault="00F45E35" w:rsidP="00F45E35">
      <w:pPr>
        <w:pStyle w:val="NoSpacing"/>
        <w:rPr>
          <w:sz w:val="8"/>
          <w:szCs w:val="8"/>
        </w:rPr>
      </w:pPr>
    </w:p>
    <w:p w14:paraId="1D28AA33" w14:textId="77777777" w:rsidR="00F45E35" w:rsidRPr="00DA19DB" w:rsidRDefault="00F45E35" w:rsidP="00F45E35">
      <w:pPr>
        <w:pStyle w:val="NoSpacing"/>
        <w:numPr>
          <w:ilvl w:val="0"/>
          <w:numId w:val="30"/>
        </w:numPr>
      </w:pPr>
      <w:r w:rsidRPr="00DA19DB">
        <w:t>Investigating the complaint or alleged misconduct</w:t>
      </w:r>
    </w:p>
    <w:p w14:paraId="3C163A39" w14:textId="77777777" w:rsidR="00F45E35" w:rsidRPr="00DA19DB" w:rsidRDefault="00F45E35" w:rsidP="00F45E35">
      <w:pPr>
        <w:pStyle w:val="NoSpacing"/>
        <w:numPr>
          <w:ilvl w:val="0"/>
          <w:numId w:val="30"/>
        </w:numPr>
      </w:pPr>
      <w:r w:rsidRPr="00DA19DB">
        <w:t>Interviewing relevant parties and gathering evidence</w:t>
      </w:r>
    </w:p>
    <w:p w14:paraId="3BC4726D" w14:textId="77777777" w:rsidR="00F45E35" w:rsidRPr="00DA19DB" w:rsidRDefault="00F45E35" w:rsidP="00F45E35">
      <w:pPr>
        <w:pStyle w:val="NoSpacing"/>
        <w:numPr>
          <w:ilvl w:val="0"/>
          <w:numId w:val="30"/>
        </w:numPr>
      </w:pPr>
      <w:r w:rsidRPr="00DA19DB">
        <w:t>Reaching a decision based on facts and balance of probability</w:t>
      </w:r>
    </w:p>
    <w:p w14:paraId="7A6691A4" w14:textId="77777777" w:rsidR="00F45E35" w:rsidRPr="00DA19DB" w:rsidRDefault="00F45E35" w:rsidP="00F45E35">
      <w:pPr>
        <w:pStyle w:val="NoSpacing"/>
        <w:numPr>
          <w:ilvl w:val="0"/>
          <w:numId w:val="30"/>
        </w:numPr>
      </w:pPr>
      <w:r w:rsidRPr="00DA19DB">
        <w:t>Recommending appropriate action to the main Committee</w:t>
      </w:r>
    </w:p>
    <w:p w14:paraId="4BEE3CCF" w14:textId="77777777" w:rsidR="00F45E35" w:rsidRPr="00DA19DB" w:rsidRDefault="00F45E35" w:rsidP="00F45E35">
      <w:pPr>
        <w:pStyle w:val="NoSpacing"/>
        <w:rPr>
          <w:sz w:val="8"/>
          <w:szCs w:val="8"/>
        </w:rPr>
      </w:pPr>
    </w:p>
    <w:p w14:paraId="0D9FB156" w14:textId="77777777" w:rsidR="00F45E35" w:rsidRDefault="00F45E35" w:rsidP="00F45E35">
      <w:pPr>
        <w:pStyle w:val="NoSpacing"/>
      </w:pPr>
      <w:r w:rsidRPr="00DA19DB">
        <w:t>Where necessary, the Subcommittee may temporarily suspend a member pending investigation if the alleged misconduct poses a serious risk to the Club’s reputation or members’ safety</w:t>
      </w:r>
    </w:p>
    <w:p w14:paraId="4262E571" w14:textId="77777777" w:rsidR="00F45E35" w:rsidRDefault="00F45E35" w:rsidP="00F45E35">
      <w:pPr>
        <w:pStyle w:val="NoSpacing"/>
      </w:pPr>
    </w:p>
    <w:p w14:paraId="6708F88A" w14:textId="77777777" w:rsidR="00F45E35" w:rsidRPr="00B27BDC" w:rsidRDefault="00F45E35" w:rsidP="00F45E35">
      <w:pPr>
        <w:pStyle w:val="NoSpacing"/>
        <w:rPr>
          <w:b/>
          <w:bCs/>
        </w:rPr>
      </w:pPr>
      <w:r w:rsidRPr="00B27BDC">
        <w:rPr>
          <w:b/>
          <w:bCs/>
        </w:rPr>
        <w:t>9.7 Investigation Process</w:t>
      </w:r>
    </w:p>
    <w:p w14:paraId="5E33B3D4" w14:textId="77777777" w:rsidR="00F45E35" w:rsidRPr="00B27BDC" w:rsidRDefault="00F45E35" w:rsidP="00F45E35">
      <w:pPr>
        <w:pStyle w:val="NoSpacing"/>
        <w:rPr>
          <w:sz w:val="8"/>
          <w:szCs w:val="8"/>
        </w:rPr>
      </w:pPr>
    </w:p>
    <w:p w14:paraId="0086A2DD" w14:textId="77777777" w:rsidR="00F45E35" w:rsidRDefault="00F45E35" w:rsidP="00F45E35">
      <w:pPr>
        <w:pStyle w:val="NoSpacing"/>
        <w:numPr>
          <w:ilvl w:val="0"/>
          <w:numId w:val="38"/>
        </w:numPr>
      </w:pPr>
      <w:r w:rsidRPr="00E64F3F">
        <w:rPr>
          <w:b/>
          <w:bCs/>
        </w:rPr>
        <w:t>Notice of Investigation</w:t>
      </w:r>
      <w:r>
        <w:t xml:space="preserve"> – The accused member will receive written notice outlining the allegation(s) and evidence, with at least </w:t>
      </w:r>
      <w:r w:rsidRPr="00E64F3F">
        <w:rPr>
          <w:b/>
          <w:bCs/>
        </w:rPr>
        <w:t>seven days’ notice</w:t>
      </w:r>
      <w:r>
        <w:t xml:space="preserve"> of any hearing</w:t>
      </w:r>
    </w:p>
    <w:p w14:paraId="48229967" w14:textId="77777777" w:rsidR="00F45E35" w:rsidRDefault="00F45E35" w:rsidP="00F45E35">
      <w:pPr>
        <w:pStyle w:val="NoSpacing"/>
        <w:numPr>
          <w:ilvl w:val="0"/>
          <w:numId w:val="38"/>
        </w:numPr>
      </w:pPr>
      <w:r>
        <w:rPr>
          <w:b/>
          <w:bCs/>
        </w:rPr>
        <w:t>Opportunity to Respond</w:t>
      </w:r>
      <w:r>
        <w:t xml:space="preserve"> – They will have the right to submit a written response and attend a meeting to present their case</w:t>
      </w:r>
    </w:p>
    <w:p w14:paraId="7263E932" w14:textId="77777777" w:rsidR="00F45E35" w:rsidRDefault="00F45E35" w:rsidP="00F45E35">
      <w:pPr>
        <w:pStyle w:val="NoSpacing"/>
        <w:numPr>
          <w:ilvl w:val="0"/>
          <w:numId w:val="38"/>
        </w:numPr>
      </w:pPr>
      <w:r>
        <w:rPr>
          <w:b/>
          <w:bCs/>
        </w:rPr>
        <w:t xml:space="preserve">Hearing </w:t>
      </w:r>
      <w:r>
        <w:t>– The Subcommittee will meet (in person or online) to consider all evidence, statements, and mitigating factors</w:t>
      </w:r>
    </w:p>
    <w:p w14:paraId="7DF6143A" w14:textId="77777777" w:rsidR="00F45E35" w:rsidRDefault="00F45E35" w:rsidP="00F45E35">
      <w:pPr>
        <w:pStyle w:val="NoSpacing"/>
        <w:numPr>
          <w:ilvl w:val="0"/>
          <w:numId w:val="38"/>
        </w:numPr>
      </w:pPr>
      <w:r>
        <w:rPr>
          <w:b/>
          <w:bCs/>
        </w:rPr>
        <w:t xml:space="preserve">Decision </w:t>
      </w:r>
      <w:r>
        <w:t xml:space="preserve">– The Subcommittee will communicate its decision in writing within </w:t>
      </w:r>
      <w:r w:rsidRPr="00B27BDC">
        <w:rPr>
          <w:b/>
          <w:bCs/>
        </w:rPr>
        <w:t>seven days</w:t>
      </w:r>
      <w:r>
        <w:t xml:space="preserve"> of the hearing</w:t>
      </w:r>
    </w:p>
    <w:p w14:paraId="6472F904" w14:textId="77777777" w:rsidR="00F45E35" w:rsidRDefault="00F45E35" w:rsidP="00F45E35">
      <w:pPr>
        <w:pStyle w:val="NoSpacing"/>
      </w:pPr>
    </w:p>
    <w:p w14:paraId="29C809B6" w14:textId="77777777" w:rsidR="00F45E35" w:rsidRPr="00873CCE" w:rsidRDefault="00F45E35" w:rsidP="00F45E35">
      <w:pPr>
        <w:pStyle w:val="NoSpacing"/>
        <w:rPr>
          <w:b/>
          <w:bCs/>
        </w:rPr>
      </w:pPr>
      <w:r w:rsidRPr="00873CCE">
        <w:rPr>
          <w:b/>
          <w:bCs/>
        </w:rPr>
        <w:t>9.8 Possible Outcomes and Sanctions</w:t>
      </w:r>
    </w:p>
    <w:p w14:paraId="7A295D3C" w14:textId="77777777" w:rsidR="00F45E35" w:rsidRPr="00873CCE" w:rsidRDefault="00F45E35" w:rsidP="00F45E35">
      <w:pPr>
        <w:pStyle w:val="NoSpacing"/>
        <w:rPr>
          <w:sz w:val="8"/>
          <w:szCs w:val="8"/>
        </w:rPr>
      </w:pPr>
    </w:p>
    <w:p w14:paraId="1FEACA00" w14:textId="77777777" w:rsidR="00F45E35" w:rsidRDefault="00F45E35" w:rsidP="00F45E35">
      <w:pPr>
        <w:pStyle w:val="NoSpacing"/>
      </w:pPr>
      <w:r>
        <w:t>Depending on the nature and severity of the matter, the Subcommittee may recommend one or more of the following:</w:t>
      </w:r>
    </w:p>
    <w:p w14:paraId="0D541794" w14:textId="77777777" w:rsidR="00F45E35" w:rsidRPr="00873CCE" w:rsidRDefault="00F45E35" w:rsidP="00F45E35">
      <w:pPr>
        <w:pStyle w:val="NoSpacing"/>
        <w:rPr>
          <w:sz w:val="8"/>
          <w:szCs w:val="8"/>
        </w:rPr>
      </w:pPr>
    </w:p>
    <w:p w14:paraId="6E19375E" w14:textId="77777777" w:rsidR="00F45E35" w:rsidRDefault="00F45E35" w:rsidP="00F45E35">
      <w:pPr>
        <w:pStyle w:val="NoSpacing"/>
        <w:numPr>
          <w:ilvl w:val="0"/>
          <w:numId w:val="30"/>
        </w:numPr>
      </w:pPr>
      <w:r w:rsidRPr="00873CCE">
        <w:rPr>
          <w:b/>
          <w:bCs/>
        </w:rPr>
        <w:t>No further action</w:t>
      </w:r>
      <w:r>
        <w:t xml:space="preserve"> (if the complaint is unfounded or resolved)</w:t>
      </w:r>
    </w:p>
    <w:p w14:paraId="586E109A" w14:textId="77777777" w:rsidR="00F45E35" w:rsidRDefault="00F45E35" w:rsidP="00F45E35">
      <w:pPr>
        <w:pStyle w:val="NoSpacing"/>
        <w:numPr>
          <w:ilvl w:val="0"/>
          <w:numId w:val="30"/>
        </w:numPr>
      </w:pPr>
      <w:r w:rsidRPr="00873CCE">
        <w:rPr>
          <w:b/>
          <w:bCs/>
        </w:rPr>
        <w:t>Verbal or written warning</w:t>
      </w:r>
      <w:r>
        <w:t xml:space="preserve"> regarding conduct</w:t>
      </w:r>
    </w:p>
    <w:p w14:paraId="117FBCBD" w14:textId="77777777" w:rsidR="00F45E35" w:rsidRDefault="00F45E35" w:rsidP="00F45E35">
      <w:pPr>
        <w:pStyle w:val="NoSpacing"/>
        <w:numPr>
          <w:ilvl w:val="0"/>
          <w:numId w:val="30"/>
        </w:numPr>
      </w:pPr>
      <w:r w:rsidRPr="00873CCE">
        <w:rPr>
          <w:b/>
          <w:bCs/>
        </w:rPr>
        <w:t>Suspension</w:t>
      </w:r>
      <w:r>
        <w:t xml:space="preserve"> from matches, training, or Club activities for a defined period</w:t>
      </w:r>
    </w:p>
    <w:p w14:paraId="6C785B80" w14:textId="77777777" w:rsidR="00F45E35" w:rsidRDefault="00F45E35" w:rsidP="00F45E35">
      <w:pPr>
        <w:pStyle w:val="NoSpacing"/>
        <w:numPr>
          <w:ilvl w:val="0"/>
          <w:numId w:val="30"/>
        </w:numPr>
      </w:pPr>
      <w:r w:rsidRPr="00873CCE">
        <w:rPr>
          <w:b/>
          <w:bCs/>
        </w:rPr>
        <w:t>Requirement to issue an apology</w:t>
      </w:r>
      <w:r>
        <w:t xml:space="preserve"> or attend an educational session</w:t>
      </w:r>
    </w:p>
    <w:p w14:paraId="605B2A38" w14:textId="77777777" w:rsidR="00F45E35" w:rsidRPr="00873CCE" w:rsidRDefault="00F45E35" w:rsidP="00F45E35">
      <w:pPr>
        <w:pStyle w:val="NoSpacing"/>
        <w:numPr>
          <w:ilvl w:val="0"/>
          <w:numId w:val="30"/>
        </w:numPr>
        <w:rPr>
          <w:b/>
          <w:bCs/>
        </w:rPr>
      </w:pPr>
      <w:r w:rsidRPr="00873CCE">
        <w:rPr>
          <w:b/>
          <w:bCs/>
        </w:rPr>
        <w:t>Removal from an official role or position of responsibility</w:t>
      </w:r>
    </w:p>
    <w:p w14:paraId="246F95C4" w14:textId="77777777" w:rsidR="00F45E35" w:rsidRDefault="00F45E35" w:rsidP="00F45E35">
      <w:pPr>
        <w:pStyle w:val="NoSpacing"/>
        <w:numPr>
          <w:ilvl w:val="0"/>
          <w:numId w:val="30"/>
        </w:numPr>
      </w:pPr>
      <w:r w:rsidRPr="00873CCE">
        <w:rPr>
          <w:b/>
          <w:bCs/>
        </w:rPr>
        <w:t>Termination of membership</w:t>
      </w:r>
      <w:r>
        <w:t xml:space="preserve"> (only by Committee approval, subject to the Constitution)</w:t>
      </w:r>
    </w:p>
    <w:p w14:paraId="67D13780" w14:textId="77777777" w:rsidR="00F45E35" w:rsidRPr="00873CCE" w:rsidRDefault="00F45E35" w:rsidP="00F45E35">
      <w:pPr>
        <w:pStyle w:val="NoSpacing"/>
        <w:rPr>
          <w:sz w:val="8"/>
          <w:szCs w:val="8"/>
        </w:rPr>
      </w:pPr>
    </w:p>
    <w:p w14:paraId="604B0549" w14:textId="77777777" w:rsidR="00F45E35" w:rsidRDefault="00F45E35" w:rsidP="00F45E35">
      <w:pPr>
        <w:pStyle w:val="NoSpacing"/>
      </w:pPr>
      <w:r>
        <w:t>All sanctions shall be proportionate and recorded in the Club’s confidential records</w:t>
      </w:r>
    </w:p>
    <w:p w14:paraId="3916AEEA" w14:textId="77777777" w:rsidR="00F45E35" w:rsidRDefault="00F45E35" w:rsidP="00F45E35">
      <w:pPr>
        <w:pStyle w:val="NoSpacing"/>
      </w:pPr>
    </w:p>
    <w:p w14:paraId="36412857" w14:textId="77777777" w:rsidR="00F45E35" w:rsidRPr="003F02A3" w:rsidRDefault="00F45E35" w:rsidP="00F45E35">
      <w:pPr>
        <w:pStyle w:val="NoSpacing"/>
        <w:rPr>
          <w:b/>
          <w:bCs/>
        </w:rPr>
      </w:pPr>
      <w:r w:rsidRPr="003F02A3">
        <w:rPr>
          <w:b/>
          <w:bCs/>
        </w:rPr>
        <w:t>9.9 Right of Appeal</w:t>
      </w:r>
    </w:p>
    <w:p w14:paraId="7CB56991" w14:textId="77777777" w:rsidR="00F45E35" w:rsidRPr="003F02A3" w:rsidRDefault="00F45E35" w:rsidP="00F45E35">
      <w:pPr>
        <w:pStyle w:val="NoSpacing"/>
        <w:rPr>
          <w:sz w:val="8"/>
          <w:szCs w:val="8"/>
        </w:rPr>
      </w:pPr>
    </w:p>
    <w:p w14:paraId="569FE951" w14:textId="77777777" w:rsidR="00F45E35" w:rsidRDefault="00F45E35" w:rsidP="00F45E35">
      <w:pPr>
        <w:pStyle w:val="NoSpacing"/>
      </w:pPr>
      <w:r>
        <w:t xml:space="preserve">The member subject to disciplinary action has the right to appeal the decision within </w:t>
      </w:r>
      <w:r w:rsidRPr="00002A61">
        <w:rPr>
          <w:b/>
          <w:bCs/>
        </w:rPr>
        <w:t>14 days</w:t>
      </w:r>
      <w:r>
        <w:t xml:space="preserve"> of notification</w:t>
      </w:r>
    </w:p>
    <w:p w14:paraId="4FC6BC30" w14:textId="77777777" w:rsidR="00F45E35" w:rsidRPr="003F02A3" w:rsidRDefault="00F45E35" w:rsidP="00F45E35">
      <w:pPr>
        <w:pStyle w:val="NoSpacing"/>
        <w:rPr>
          <w:sz w:val="8"/>
          <w:szCs w:val="8"/>
        </w:rPr>
      </w:pPr>
    </w:p>
    <w:p w14:paraId="162E6FA2" w14:textId="77777777" w:rsidR="00F45E35" w:rsidRDefault="00F45E35" w:rsidP="00F45E35">
      <w:pPr>
        <w:pStyle w:val="NoSpacing"/>
      </w:pPr>
      <w:r>
        <w:t xml:space="preserve">An </w:t>
      </w:r>
      <w:r w:rsidRPr="00002A61">
        <w:rPr>
          <w:b/>
          <w:bCs/>
        </w:rPr>
        <w:t>Appeals Subcommittee</w:t>
      </w:r>
      <w:r>
        <w:t>, comprising three Committee members not previously involved, will review the case</w:t>
      </w:r>
    </w:p>
    <w:p w14:paraId="0E7D4670" w14:textId="77777777" w:rsidR="00F45E35" w:rsidRPr="003F02A3" w:rsidRDefault="00F45E35" w:rsidP="00F45E35">
      <w:pPr>
        <w:pStyle w:val="NoSpacing"/>
        <w:rPr>
          <w:sz w:val="8"/>
          <w:szCs w:val="8"/>
        </w:rPr>
      </w:pPr>
    </w:p>
    <w:p w14:paraId="7703ED15" w14:textId="77777777" w:rsidR="00F45E35" w:rsidRDefault="00F45E35" w:rsidP="00F45E35">
      <w:pPr>
        <w:pStyle w:val="NoSpacing"/>
      </w:pPr>
      <w:r>
        <w:t>The Appeals Subcommittee may:</w:t>
      </w:r>
    </w:p>
    <w:p w14:paraId="6CAB39E2" w14:textId="77777777" w:rsidR="00F45E35" w:rsidRPr="003F02A3" w:rsidRDefault="00F45E35" w:rsidP="00F45E35">
      <w:pPr>
        <w:pStyle w:val="NoSpacing"/>
        <w:rPr>
          <w:sz w:val="8"/>
          <w:szCs w:val="8"/>
        </w:rPr>
      </w:pPr>
    </w:p>
    <w:p w14:paraId="7FD88BA8" w14:textId="77777777" w:rsidR="00F45E35" w:rsidRDefault="00F45E35" w:rsidP="00F45E35">
      <w:pPr>
        <w:pStyle w:val="NoSpacing"/>
        <w:numPr>
          <w:ilvl w:val="0"/>
          <w:numId w:val="30"/>
        </w:numPr>
      </w:pPr>
      <w:r>
        <w:t>Uphold the original decision</w:t>
      </w:r>
    </w:p>
    <w:p w14:paraId="3172B646" w14:textId="77777777" w:rsidR="00F45E35" w:rsidRDefault="00F45E35" w:rsidP="00F45E35">
      <w:pPr>
        <w:pStyle w:val="NoSpacing"/>
        <w:numPr>
          <w:ilvl w:val="0"/>
          <w:numId w:val="30"/>
        </w:numPr>
      </w:pPr>
      <w:r>
        <w:t>Reduce or vary the sanction, or</w:t>
      </w:r>
    </w:p>
    <w:p w14:paraId="18C77A37" w14:textId="77777777" w:rsidR="00F45E35" w:rsidRDefault="00F45E35" w:rsidP="00F45E35">
      <w:pPr>
        <w:pStyle w:val="NoSpacing"/>
        <w:numPr>
          <w:ilvl w:val="0"/>
          <w:numId w:val="30"/>
        </w:numPr>
      </w:pPr>
      <w:r>
        <w:t>Overturn the decision and dismiss the complaint</w:t>
      </w:r>
    </w:p>
    <w:p w14:paraId="37A86134" w14:textId="77777777" w:rsidR="00F45E35" w:rsidRPr="003F02A3" w:rsidRDefault="00F45E35" w:rsidP="00F45E35">
      <w:pPr>
        <w:pStyle w:val="NoSpacing"/>
        <w:rPr>
          <w:sz w:val="8"/>
          <w:szCs w:val="8"/>
        </w:rPr>
      </w:pPr>
    </w:p>
    <w:p w14:paraId="51A5DDD5" w14:textId="77777777" w:rsidR="00F45E35" w:rsidRDefault="00F45E35" w:rsidP="00F45E35">
      <w:pPr>
        <w:pStyle w:val="NoSpacing"/>
      </w:pPr>
      <w:r>
        <w:t xml:space="preserve">The decision of the Appeals Subcommittee shall be </w:t>
      </w:r>
      <w:r w:rsidRPr="00002A61">
        <w:rPr>
          <w:b/>
          <w:bCs/>
        </w:rPr>
        <w:t>final</w:t>
      </w:r>
      <w:r>
        <w:t xml:space="preserve"> within the Club</w:t>
      </w:r>
    </w:p>
    <w:p w14:paraId="633C1B54" w14:textId="77777777" w:rsidR="00F45E35" w:rsidRDefault="00F45E35" w:rsidP="00F45E35">
      <w:pPr>
        <w:pStyle w:val="NoSpacing"/>
      </w:pPr>
    </w:p>
    <w:p w14:paraId="13F15563" w14:textId="77777777" w:rsidR="00F45E35" w:rsidRDefault="00F45E35" w:rsidP="00F45E35">
      <w:pPr>
        <w:pStyle w:val="NoSpacing"/>
      </w:pPr>
    </w:p>
    <w:p w14:paraId="2C6571B6" w14:textId="77777777" w:rsidR="00F45E35" w:rsidRDefault="00F45E35" w:rsidP="00F45E35">
      <w:pPr>
        <w:pStyle w:val="NoSpacing"/>
      </w:pPr>
    </w:p>
    <w:p w14:paraId="4AC8162D" w14:textId="77777777" w:rsidR="00F45E35" w:rsidRDefault="00F45E35" w:rsidP="00F45E35">
      <w:pPr>
        <w:pStyle w:val="NoSpacing"/>
      </w:pPr>
    </w:p>
    <w:p w14:paraId="7907ABFD" w14:textId="77777777" w:rsidR="00F45E35" w:rsidRDefault="00F45E35" w:rsidP="00F45E35">
      <w:pPr>
        <w:pStyle w:val="NoSpacing"/>
      </w:pPr>
    </w:p>
    <w:p w14:paraId="365DFB7A" w14:textId="77777777" w:rsidR="00F45E35" w:rsidRPr="00332CA5" w:rsidRDefault="00F45E35" w:rsidP="00F45E35">
      <w:pPr>
        <w:pStyle w:val="NoSpacing"/>
        <w:rPr>
          <w:b/>
          <w:bCs/>
        </w:rPr>
      </w:pPr>
      <w:r w:rsidRPr="00332CA5">
        <w:rPr>
          <w:b/>
          <w:bCs/>
        </w:rPr>
        <w:t>9.10 External Referrals</w:t>
      </w:r>
    </w:p>
    <w:p w14:paraId="4E8546D2" w14:textId="77777777" w:rsidR="00F45E35" w:rsidRPr="00332CA5" w:rsidRDefault="00F45E35" w:rsidP="00F45E35">
      <w:pPr>
        <w:pStyle w:val="NoSpacing"/>
        <w:rPr>
          <w:sz w:val="8"/>
          <w:szCs w:val="8"/>
        </w:rPr>
      </w:pPr>
    </w:p>
    <w:p w14:paraId="69FAB569" w14:textId="77777777" w:rsidR="00F45E35" w:rsidRDefault="00F45E35" w:rsidP="00F45E35">
      <w:pPr>
        <w:pStyle w:val="NoSpacing"/>
      </w:pPr>
      <w:r>
        <w:t xml:space="preserve">Where a complaint involves a </w:t>
      </w:r>
      <w:r w:rsidRPr="00332CA5">
        <w:rPr>
          <w:b/>
          <w:bCs/>
        </w:rPr>
        <w:t>safeguarding concern</w:t>
      </w:r>
      <w:r>
        <w:t>, criminal offence, or breach of ECB regulations, the matter shall be referred immediately to:</w:t>
      </w:r>
    </w:p>
    <w:p w14:paraId="520E7627" w14:textId="77777777" w:rsidR="00F45E35" w:rsidRPr="00332CA5" w:rsidRDefault="00F45E35" w:rsidP="00F45E35">
      <w:pPr>
        <w:pStyle w:val="NoSpacing"/>
        <w:rPr>
          <w:sz w:val="8"/>
          <w:szCs w:val="8"/>
        </w:rPr>
      </w:pPr>
    </w:p>
    <w:p w14:paraId="0FD79D6C" w14:textId="77777777" w:rsidR="00F45E35" w:rsidRDefault="00F45E35" w:rsidP="00F45E35">
      <w:pPr>
        <w:pStyle w:val="NoSpacing"/>
        <w:numPr>
          <w:ilvl w:val="0"/>
          <w:numId w:val="30"/>
        </w:numPr>
      </w:pPr>
      <w:r>
        <w:t xml:space="preserve">The </w:t>
      </w:r>
      <w:r w:rsidRPr="00332CA5">
        <w:rPr>
          <w:b/>
          <w:bCs/>
        </w:rPr>
        <w:t>Club Welfare Officer</w:t>
      </w:r>
    </w:p>
    <w:p w14:paraId="5DBEF73F" w14:textId="77777777" w:rsidR="00F45E35" w:rsidRDefault="00F45E35" w:rsidP="00F45E35">
      <w:pPr>
        <w:pStyle w:val="NoSpacing"/>
        <w:numPr>
          <w:ilvl w:val="0"/>
          <w:numId w:val="30"/>
        </w:numPr>
      </w:pPr>
      <w:r>
        <w:t xml:space="preserve">The </w:t>
      </w:r>
      <w:r w:rsidRPr="00332CA5">
        <w:rPr>
          <w:b/>
          <w:bCs/>
        </w:rPr>
        <w:t>County Safeguarding Officer (Essex County Cricket Board)</w:t>
      </w:r>
      <w:r>
        <w:t>, and/or</w:t>
      </w:r>
    </w:p>
    <w:p w14:paraId="022022E0" w14:textId="77777777" w:rsidR="00F45E35" w:rsidRDefault="00F45E35" w:rsidP="00F45E35">
      <w:pPr>
        <w:pStyle w:val="NoSpacing"/>
        <w:numPr>
          <w:ilvl w:val="0"/>
          <w:numId w:val="30"/>
        </w:numPr>
      </w:pPr>
      <w:r>
        <w:t xml:space="preserve">The </w:t>
      </w:r>
      <w:r w:rsidRPr="00332CA5">
        <w:rPr>
          <w:b/>
          <w:bCs/>
        </w:rPr>
        <w:t>ECB Safeguarding Team</w:t>
      </w:r>
    </w:p>
    <w:p w14:paraId="25E6AFF0" w14:textId="77777777" w:rsidR="00F45E35" w:rsidRPr="00332CA5" w:rsidRDefault="00F45E35" w:rsidP="00F45E35">
      <w:pPr>
        <w:pStyle w:val="NoSpacing"/>
        <w:rPr>
          <w:sz w:val="8"/>
          <w:szCs w:val="8"/>
        </w:rPr>
      </w:pPr>
    </w:p>
    <w:p w14:paraId="1DF84563" w14:textId="77777777" w:rsidR="00F45E35" w:rsidRDefault="00F45E35" w:rsidP="00F45E35">
      <w:pPr>
        <w:pStyle w:val="NoSpacing"/>
      </w:pPr>
      <w:r>
        <w:t>The Club will cooperate fully with any external investigation or authority</w:t>
      </w:r>
    </w:p>
    <w:p w14:paraId="588A9E1C" w14:textId="77777777" w:rsidR="00F45E35" w:rsidRDefault="00F45E35" w:rsidP="00F45E35">
      <w:pPr>
        <w:pStyle w:val="NoSpacing"/>
      </w:pPr>
    </w:p>
    <w:p w14:paraId="58E08C62" w14:textId="77777777" w:rsidR="00F45E35" w:rsidRPr="00AC111A" w:rsidRDefault="00F45E35" w:rsidP="00F45E35">
      <w:pPr>
        <w:pStyle w:val="NoSpacing"/>
        <w:rPr>
          <w:b/>
          <w:bCs/>
        </w:rPr>
      </w:pPr>
      <w:r w:rsidRPr="00AC111A">
        <w:rPr>
          <w:b/>
          <w:bCs/>
        </w:rPr>
        <w:t>9.11 Confidentiality</w:t>
      </w:r>
    </w:p>
    <w:p w14:paraId="3976813D" w14:textId="77777777" w:rsidR="00F45E35" w:rsidRPr="00AC111A" w:rsidRDefault="00F45E35" w:rsidP="00F45E35">
      <w:pPr>
        <w:pStyle w:val="NoSpacing"/>
        <w:rPr>
          <w:sz w:val="8"/>
          <w:szCs w:val="8"/>
        </w:rPr>
      </w:pPr>
    </w:p>
    <w:p w14:paraId="1248E1BF" w14:textId="77777777" w:rsidR="00F45E35" w:rsidRDefault="00F45E35" w:rsidP="00F45E35">
      <w:pPr>
        <w:pStyle w:val="NoSpacing"/>
        <w:numPr>
          <w:ilvl w:val="0"/>
          <w:numId w:val="30"/>
        </w:numPr>
      </w:pPr>
      <w:r>
        <w:t>All proceedings, discussions, and documents relating to a disciplinary or grievance case shall remain confidential</w:t>
      </w:r>
    </w:p>
    <w:p w14:paraId="11091509" w14:textId="77777777" w:rsidR="00F45E35" w:rsidRDefault="00F45E35" w:rsidP="00F45E35">
      <w:pPr>
        <w:pStyle w:val="NoSpacing"/>
        <w:numPr>
          <w:ilvl w:val="0"/>
          <w:numId w:val="30"/>
        </w:numPr>
      </w:pPr>
      <w:r>
        <w:t>Only those directly involved will receive information necessary to carry out their role</w:t>
      </w:r>
    </w:p>
    <w:p w14:paraId="2478BA09" w14:textId="77777777" w:rsidR="00F45E35" w:rsidRDefault="00F45E35" w:rsidP="00F45E35">
      <w:pPr>
        <w:pStyle w:val="NoSpacing"/>
        <w:numPr>
          <w:ilvl w:val="0"/>
          <w:numId w:val="30"/>
        </w:numPr>
      </w:pPr>
      <w:r>
        <w:t>Records will be securely retained by the Secretary or Welfare Officer</w:t>
      </w:r>
    </w:p>
    <w:p w14:paraId="4685B4D9" w14:textId="77777777" w:rsidR="00F45E35" w:rsidRDefault="00F45E35" w:rsidP="00F45E35">
      <w:pPr>
        <w:pStyle w:val="NoSpacing"/>
      </w:pPr>
    </w:p>
    <w:p w14:paraId="1277D0E9" w14:textId="77777777" w:rsidR="00F45E35" w:rsidRPr="00AC111A" w:rsidRDefault="00F45E35" w:rsidP="00F45E35">
      <w:pPr>
        <w:pStyle w:val="NoSpacing"/>
        <w:rPr>
          <w:b/>
          <w:bCs/>
        </w:rPr>
      </w:pPr>
      <w:r w:rsidRPr="00AC111A">
        <w:rPr>
          <w:b/>
          <w:bCs/>
        </w:rPr>
        <w:t>9.12 Malicious or Vexatious Complaints</w:t>
      </w:r>
    </w:p>
    <w:p w14:paraId="19963996" w14:textId="77777777" w:rsidR="00F45E35" w:rsidRPr="00AC111A" w:rsidRDefault="00F45E35" w:rsidP="00F45E35">
      <w:pPr>
        <w:pStyle w:val="NoSpacing"/>
        <w:rPr>
          <w:sz w:val="8"/>
          <w:szCs w:val="8"/>
        </w:rPr>
      </w:pPr>
    </w:p>
    <w:p w14:paraId="332BF926" w14:textId="77777777" w:rsidR="00F45E35" w:rsidRDefault="00F45E35" w:rsidP="00F45E35">
      <w:pPr>
        <w:pStyle w:val="NoSpacing"/>
      </w:pPr>
      <w:r>
        <w:t>If a complaint is found to be deliberately false or malicious, disciplinary action may be taken against the complainant</w:t>
      </w:r>
    </w:p>
    <w:p w14:paraId="3901EF7C" w14:textId="77777777" w:rsidR="00F45E35" w:rsidRDefault="00F45E35" w:rsidP="00F45E35">
      <w:pPr>
        <w:pStyle w:val="NoSpacing"/>
      </w:pPr>
    </w:p>
    <w:p w14:paraId="1A4D493B" w14:textId="77777777" w:rsidR="00F45E35" w:rsidRPr="00955F55" w:rsidRDefault="00F45E35" w:rsidP="00F45E35">
      <w:pPr>
        <w:pStyle w:val="NoSpacing"/>
        <w:rPr>
          <w:b/>
          <w:bCs/>
        </w:rPr>
      </w:pPr>
      <w:r w:rsidRPr="00955F55">
        <w:rPr>
          <w:b/>
          <w:bCs/>
        </w:rPr>
        <w:t>9.13 Review</w:t>
      </w:r>
    </w:p>
    <w:p w14:paraId="21FF2677" w14:textId="77777777" w:rsidR="00F45E35" w:rsidRPr="00955F55" w:rsidRDefault="00F45E35" w:rsidP="00F45E35">
      <w:pPr>
        <w:pStyle w:val="NoSpacing"/>
        <w:rPr>
          <w:sz w:val="8"/>
          <w:szCs w:val="8"/>
        </w:rPr>
      </w:pPr>
    </w:p>
    <w:p w14:paraId="54736863" w14:textId="77777777" w:rsidR="00F45E35" w:rsidRDefault="00F45E35" w:rsidP="00F45E35">
      <w:pPr>
        <w:pStyle w:val="NoSpacing"/>
      </w:pPr>
      <w:r>
        <w:t>This procedure shall be reviewed annually by the Committee to ensure it remains fair, transparent, and compliant with ECB and legal standards</w:t>
      </w:r>
    </w:p>
    <w:p w14:paraId="6A7890E7" w14:textId="77777777" w:rsidR="00F45E35" w:rsidRDefault="00F45E35" w:rsidP="00F45E35">
      <w:pPr>
        <w:pStyle w:val="NoSpacing"/>
      </w:pPr>
    </w:p>
    <w:p w14:paraId="2E5BE02F" w14:textId="77777777" w:rsidR="00F45E35" w:rsidRPr="00955F55" w:rsidRDefault="00F45E35" w:rsidP="00F45E35">
      <w:pPr>
        <w:pStyle w:val="NoSpacing"/>
        <w:rPr>
          <w:b/>
          <w:bCs/>
        </w:rPr>
      </w:pPr>
      <w:r w:rsidRPr="00955F55">
        <w:rPr>
          <w:b/>
          <w:bCs/>
        </w:rPr>
        <w:t>9.14 Statement for Members</w:t>
      </w:r>
    </w:p>
    <w:p w14:paraId="15B444FE" w14:textId="77777777" w:rsidR="00F45E35" w:rsidRPr="00955F55" w:rsidRDefault="00F45E35" w:rsidP="00F45E35">
      <w:pPr>
        <w:pStyle w:val="NoSpacing"/>
        <w:rPr>
          <w:sz w:val="8"/>
          <w:szCs w:val="8"/>
        </w:rPr>
      </w:pPr>
    </w:p>
    <w:p w14:paraId="3FC7768D" w14:textId="77777777" w:rsidR="00F45E35" w:rsidRDefault="00F45E35" w:rsidP="00F45E35">
      <w:pPr>
        <w:pStyle w:val="NoSpacing"/>
      </w:pPr>
      <w:r w:rsidRPr="00955F55">
        <w:rPr>
          <w:b/>
          <w:bCs/>
        </w:rPr>
        <w:t>Dedham Cricket Club</w:t>
      </w:r>
      <w:r>
        <w:t xml:space="preserve"> promotes fairness, respect, and accountability. All members have the right to raise concerns and the responsibility to uphold our values. Disciplinary procedures exist to protect both the integrity of the Club and the wellbeing of its members.</w:t>
      </w:r>
    </w:p>
    <w:p w14:paraId="621BD47D" w14:textId="77777777" w:rsidR="00F45E35" w:rsidRDefault="00F45E35" w:rsidP="00F45E35">
      <w:pPr>
        <w:pStyle w:val="NoSpacing"/>
      </w:pPr>
    </w:p>
    <w:p w14:paraId="60B3B45F" w14:textId="77777777" w:rsidR="00F45E35" w:rsidRDefault="00F45E35" w:rsidP="00F45E35">
      <w:pPr>
        <w:pStyle w:val="NoSpacing"/>
      </w:pPr>
    </w:p>
    <w:p w14:paraId="691B8F1B" w14:textId="77777777" w:rsidR="00F45E35" w:rsidRDefault="00F45E35" w:rsidP="00F45E35">
      <w:pPr>
        <w:pStyle w:val="NoSpacing"/>
      </w:pPr>
    </w:p>
    <w:p w14:paraId="614DDC8B" w14:textId="77777777" w:rsidR="00F45E35" w:rsidRDefault="00F45E35" w:rsidP="00F45E35">
      <w:pPr>
        <w:pStyle w:val="NoSpacing"/>
      </w:pPr>
    </w:p>
    <w:p w14:paraId="0312A341" w14:textId="77777777" w:rsidR="00F45E35" w:rsidRDefault="00F45E35" w:rsidP="00F45E35">
      <w:pPr>
        <w:pStyle w:val="NoSpacing"/>
      </w:pPr>
    </w:p>
    <w:p w14:paraId="7D0DB785" w14:textId="77777777" w:rsidR="00F45E35" w:rsidRDefault="00F45E35" w:rsidP="00F45E35">
      <w:pPr>
        <w:pStyle w:val="NoSpacing"/>
      </w:pPr>
    </w:p>
    <w:p w14:paraId="12467164" w14:textId="77777777" w:rsidR="00F45E35" w:rsidRDefault="00F45E35" w:rsidP="00F45E35">
      <w:pPr>
        <w:pStyle w:val="NoSpacing"/>
      </w:pPr>
    </w:p>
    <w:p w14:paraId="3378CE7D" w14:textId="77777777" w:rsidR="00F45E35" w:rsidRDefault="00F45E35" w:rsidP="00F45E35">
      <w:pPr>
        <w:pStyle w:val="NoSpacing"/>
      </w:pPr>
    </w:p>
    <w:p w14:paraId="3C965DFD" w14:textId="77777777" w:rsidR="00F45E35" w:rsidRDefault="00F45E35" w:rsidP="00F45E35">
      <w:pPr>
        <w:pStyle w:val="NoSpacing"/>
      </w:pPr>
    </w:p>
    <w:p w14:paraId="6FA07ECF" w14:textId="77777777" w:rsidR="00F45E35" w:rsidRDefault="00F45E35" w:rsidP="00F45E35">
      <w:pPr>
        <w:pStyle w:val="NoSpacing"/>
      </w:pPr>
    </w:p>
    <w:p w14:paraId="7B2DCB79" w14:textId="77777777" w:rsidR="00F45E35" w:rsidRDefault="00F45E35" w:rsidP="00F45E35">
      <w:pPr>
        <w:pStyle w:val="NoSpacing"/>
      </w:pPr>
    </w:p>
    <w:p w14:paraId="26E3DFF6" w14:textId="77777777" w:rsidR="00F45E35" w:rsidRDefault="00F45E35" w:rsidP="00F45E35">
      <w:pPr>
        <w:pStyle w:val="NoSpacing"/>
      </w:pPr>
    </w:p>
    <w:p w14:paraId="0F13B5B7" w14:textId="77777777" w:rsidR="00F45E35" w:rsidRDefault="00F45E35" w:rsidP="00F45E35">
      <w:pPr>
        <w:pStyle w:val="NoSpacing"/>
      </w:pPr>
    </w:p>
    <w:p w14:paraId="022EDCB0" w14:textId="77777777" w:rsidR="00F45E35" w:rsidRDefault="00F45E35" w:rsidP="00F45E35">
      <w:pPr>
        <w:pStyle w:val="NoSpacing"/>
      </w:pPr>
    </w:p>
    <w:p w14:paraId="5AD5100C" w14:textId="77777777" w:rsidR="00F45E35" w:rsidRDefault="00F45E35" w:rsidP="00F45E35">
      <w:pPr>
        <w:pStyle w:val="NoSpacing"/>
      </w:pPr>
    </w:p>
    <w:p w14:paraId="3AD57A79" w14:textId="77777777" w:rsidR="00F45E35" w:rsidRDefault="00F45E35" w:rsidP="00F45E35">
      <w:pPr>
        <w:pStyle w:val="NoSpacing"/>
      </w:pPr>
    </w:p>
    <w:p w14:paraId="2AC843D5" w14:textId="77777777" w:rsidR="00F45E35" w:rsidRDefault="00F45E35" w:rsidP="00F45E35">
      <w:pPr>
        <w:pStyle w:val="NoSpacing"/>
      </w:pPr>
    </w:p>
    <w:p w14:paraId="5FDF0DFB" w14:textId="77777777" w:rsidR="00F45E35" w:rsidRDefault="00F45E35" w:rsidP="00F45E35">
      <w:pPr>
        <w:pStyle w:val="NoSpacing"/>
      </w:pPr>
    </w:p>
    <w:p w14:paraId="6E25C3F7" w14:textId="77777777" w:rsidR="001B2DB0" w:rsidRPr="00A2748F" w:rsidRDefault="001B2DB0" w:rsidP="00A2748F"/>
    <w:sectPr w:rsidR="001B2DB0" w:rsidRPr="00A27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49C"/>
    <w:multiLevelType w:val="hybridMultilevel"/>
    <w:tmpl w:val="C71E4CD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23B4"/>
    <w:multiLevelType w:val="multilevel"/>
    <w:tmpl w:val="F490E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15D11"/>
    <w:multiLevelType w:val="hybridMultilevel"/>
    <w:tmpl w:val="1A7EA3D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7BFA"/>
    <w:multiLevelType w:val="hybridMultilevel"/>
    <w:tmpl w:val="CCBA92F2"/>
    <w:lvl w:ilvl="0" w:tplc="5E7C49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00593"/>
    <w:multiLevelType w:val="hybridMultilevel"/>
    <w:tmpl w:val="B40A9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85789"/>
    <w:multiLevelType w:val="hybridMultilevel"/>
    <w:tmpl w:val="87D6B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F1480"/>
    <w:multiLevelType w:val="hybridMultilevel"/>
    <w:tmpl w:val="347E511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70876"/>
    <w:multiLevelType w:val="hybridMultilevel"/>
    <w:tmpl w:val="6AB2C85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81DE2"/>
    <w:multiLevelType w:val="hybridMultilevel"/>
    <w:tmpl w:val="02061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17A76"/>
    <w:multiLevelType w:val="hybridMultilevel"/>
    <w:tmpl w:val="B02899E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B2C7D"/>
    <w:multiLevelType w:val="hybridMultilevel"/>
    <w:tmpl w:val="D02004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91CEF"/>
    <w:multiLevelType w:val="hybridMultilevel"/>
    <w:tmpl w:val="6F92D0C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45405"/>
    <w:multiLevelType w:val="hybridMultilevel"/>
    <w:tmpl w:val="28269B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03C3B"/>
    <w:multiLevelType w:val="hybridMultilevel"/>
    <w:tmpl w:val="D9CAAFC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465F3"/>
    <w:multiLevelType w:val="hybridMultilevel"/>
    <w:tmpl w:val="42A634D6"/>
    <w:lvl w:ilvl="0" w:tplc="D5F256FE">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375B97"/>
    <w:multiLevelType w:val="multilevel"/>
    <w:tmpl w:val="E4CC048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02B6CD8"/>
    <w:multiLevelType w:val="hybridMultilevel"/>
    <w:tmpl w:val="C7DA6D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629C4"/>
    <w:multiLevelType w:val="hybridMultilevel"/>
    <w:tmpl w:val="DFC4ED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65326"/>
    <w:multiLevelType w:val="hybridMultilevel"/>
    <w:tmpl w:val="41744E7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AF5552"/>
    <w:multiLevelType w:val="hybridMultilevel"/>
    <w:tmpl w:val="D522137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B5979"/>
    <w:multiLevelType w:val="hybridMultilevel"/>
    <w:tmpl w:val="9CCA714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64B19"/>
    <w:multiLevelType w:val="hybridMultilevel"/>
    <w:tmpl w:val="D5281A0E"/>
    <w:lvl w:ilvl="0" w:tplc="D5F256FE">
      <w:start w:val="2"/>
      <w:numFmt w:val="bullet"/>
      <w:lvlText w:val="-"/>
      <w:lvlJc w:val="left"/>
      <w:pPr>
        <w:ind w:left="144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E69600A"/>
    <w:multiLevelType w:val="hybridMultilevel"/>
    <w:tmpl w:val="3A1EE4A0"/>
    <w:lvl w:ilvl="0" w:tplc="D5F256FE">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D4585"/>
    <w:multiLevelType w:val="multilevel"/>
    <w:tmpl w:val="9B86E1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6D3C35"/>
    <w:multiLevelType w:val="hybridMultilevel"/>
    <w:tmpl w:val="38D0D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3F070F"/>
    <w:multiLevelType w:val="hybridMultilevel"/>
    <w:tmpl w:val="E08039D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017808"/>
    <w:multiLevelType w:val="hybridMultilevel"/>
    <w:tmpl w:val="2B60593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C1693"/>
    <w:multiLevelType w:val="multilevel"/>
    <w:tmpl w:val="66A42D4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025641"/>
    <w:multiLevelType w:val="hybridMultilevel"/>
    <w:tmpl w:val="70FAAB5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C929D3"/>
    <w:multiLevelType w:val="hybridMultilevel"/>
    <w:tmpl w:val="9730ABE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F754BC"/>
    <w:multiLevelType w:val="hybridMultilevel"/>
    <w:tmpl w:val="688E9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795694"/>
    <w:multiLevelType w:val="hybridMultilevel"/>
    <w:tmpl w:val="65782CD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83DC4"/>
    <w:multiLevelType w:val="hybridMultilevel"/>
    <w:tmpl w:val="81AC3AA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E44A2"/>
    <w:multiLevelType w:val="hybridMultilevel"/>
    <w:tmpl w:val="17B49D42"/>
    <w:lvl w:ilvl="0" w:tplc="0C0C76B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A567AB6"/>
    <w:multiLevelType w:val="multilevel"/>
    <w:tmpl w:val="C4FEE5D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B56762A"/>
    <w:multiLevelType w:val="hybridMultilevel"/>
    <w:tmpl w:val="E292B91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8576B2"/>
    <w:multiLevelType w:val="hybridMultilevel"/>
    <w:tmpl w:val="0A64E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06D12"/>
    <w:multiLevelType w:val="multilevel"/>
    <w:tmpl w:val="2BBC134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66169824">
    <w:abstractNumId w:val="21"/>
  </w:num>
  <w:num w:numId="2" w16cid:durableId="2122458400">
    <w:abstractNumId w:val="33"/>
  </w:num>
  <w:num w:numId="3" w16cid:durableId="429207155">
    <w:abstractNumId w:val="37"/>
  </w:num>
  <w:num w:numId="4" w16cid:durableId="42218031">
    <w:abstractNumId w:val="15"/>
  </w:num>
  <w:num w:numId="5" w16cid:durableId="393700995">
    <w:abstractNumId w:val="34"/>
  </w:num>
  <w:num w:numId="6" w16cid:durableId="88625585">
    <w:abstractNumId w:val="3"/>
  </w:num>
  <w:num w:numId="7" w16cid:durableId="2079328174">
    <w:abstractNumId w:val="1"/>
  </w:num>
  <w:num w:numId="8" w16cid:durableId="2031687738">
    <w:abstractNumId w:val="14"/>
  </w:num>
  <w:num w:numId="9" w16cid:durableId="296959738">
    <w:abstractNumId w:val="12"/>
  </w:num>
  <w:num w:numId="10" w16cid:durableId="1708602721">
    <w:abstractNumId w:val="0"/>
  </w:num>
  <w:num w:numId="11" w16cid:durableId="410542690">
    <w:abstractNumId w:val="10"/>
  </w:num>
  <w:num w:numId="12" w16cid:durableId="933246311">
    <w:abstractNumId w:val="25"/>
  </w:num>
  <w:num w:numId="13" w16cid:durableId="991182773">
    <w:abstractNumId w:val="20"/>
  </w:num>
  <w:num w:numId="14" w16cid:durableId="1276869507">
    <w:abstractNumId w:val="9"/>
  </w:num>
  <w:num w:numId="15" w16cid:durableId="213584085">
    <w:abstractNumId w:val="2"/>
  </w:num>
  <w:num w:numId="16" w16cid:durableId="1444376257">
    <w:abstractNumId w:val="6"/>
  </w:num>
  <w:num w:numId="17" w16cid:durableId="917132688">
    <w:abstractNumId w:val="18"/>
  </w:num>
  <w:num w:numId="18" w16cid:durableId="392585425">
    <w:abstractNumId w:val="29"/>
  </w:num>
  <w:num w:numId="19" w16cid:durableId="1714841331">
    <w:abstractNumId w:val="22"/>
  </w:num>
  <w:num w:numId="20" w16cid:durableId="452015096">
    <w:abstractNumId w:val="32"/>
  </w:num>
  <w:num w:numId="21" w16cid:durableId="1756702119">
    <w:abstractNumId w:val="16"/>
  </w:num>
  <w:num w:numId="22" w16cid:durableId="575166557">
    <w:abstractNumId w:val="17"/>
  </w:num>
  <w:num w:numId="23" w16cid:durableId="357590388">
    <w:abstractNumId w:val="28"/>
  </w:num>
  <w:num w:numId="24" w16cid:durableId="483205318">
    <w:abstractNumId w:val="35"/>
  </w:num>
  <w:num w:numId="25" w16cid:durableId="1704406386">
    <w:abstractNumId w:val="13"/>
  </w:num>
  <w:num w:numId="26" w16cid:durableId="1299920792">
    <w:abstractNumId w:val="31"/>
  </w:num>
  <w:num w:numId="27" w16cid:durableId="18550568">
    <w:abstractNumId w:val="11"/>
  </w:num>
  <w:num w:numId="28" w16cid:durableId="1003312367">
    <w:abstractNumId w:val="7"/>
  </w:num>
  <w:num w:numId="29" w16cid:durableId="1795951368">
    <w:abstractNumId w:val="26"/>
  </w:num>
  <w:num w:numId="30" w16cid:durableId="63838514">
    <w:abstractNumId w:val="19"/>
  </w:num>
  <w:num w:numId="31" w16cid:durableId="1370955424">
    <w:abstractNumId w:val="27"/>
  </w:num>
  <w:num w:numId="32" w16cid:durableId="1178621459">
    <w:abstractNumId w:val="23"/>
  </w:num>
  <w:num w:numId="33" w16cid:durableId="2004121895">
    <w:abstractNumId w:val="24"/>
  </w:num>
  <w:num w:numId="34" w16cid:durableId="1411006529">
    <w:abstractNumId w:val="30"/>
  </w:num>
  <w:num w:numId="35" w16cid:durableId="1274047828">
    <w:abstractNumId w:val="36"/>
  </w:num>
  <w:num w:numId="36" w16cid:durableId="1397363248">
    <w:abstractNumId w:val="8"/>
  </w:num>
  <w:num w:numId="37" w16cid:durableId="1401750659">
    <w:abstractNumId w:val="5"/>
  </w:num>
  <w:num w:numId="38" w16cid:durableId="842933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F7"/>
    <w:rsid w:val="000643FC"/>
    <w:rsid w:val="000C022D"/>
    <w:rsid w:val="00173EF1"/>
    <w:rsid w:val="001B2DB0"/>
    <w:rsid w:val="0020249D"/>
    <w:rsid w:val="00211F65"/>
    <w:rsid w:val="0021247B"/>
    <w:rsid w:val="00326BD8"/>
    <w:rsid w:val="00364433"/>
    <w:rsid w:val="003B13E9"/>
    <w:rsid w:val="003F7D2E"/>
    <w:rsid w:val="004126C8"/>
    <w:rsid w:val="004417CE"/>
    <w:rsid w:val="006025E0"/>
    <w:rsid w:val="00634E33"/>
    <w:rsid w:val="00733C69"/>
    <w:rsid w:val="00807744"/>
    <w:rsid w:val="008763AA"/>
    <w:rsid w:val="009B6CF7"/>
    <w:rsid w:val="00A05970"/>
    <w:rsid w:val="00A2748F"/>
    <w:rsid w:val="00AD6914"/>
    <w:rsid w:val="00BE7685"/>
    <w:rsid w:val="00CC4AF8"/>
    <w:rsid w:val="00CD2446"/>
    <w:rsid w:val="00D052E4"/>
    <w:rsid w:val="00E71B17"/>
    <w:rsid w:val="00E94090"/>
    <w:rsid w:val="00EF1526"/>
    <w:rsid w:val="00F45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993C"/>
  <w15:chartTrackingRefBased/>
  <w15:docId w15:val="{D9928AB2-355F-4CFA-BC08-CC89FFB0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E9"/>
  </w:style>
  <w:style w:type="paragraph" w:styleId="Heading1">
    <w:name w:val="heading 1"/>
    <w:basedOn w:val="Normal"/>
    <w:next w:val="Normal"/>
    <w:link w:val="Heading1Char"/>
    <w:uiPriority w:val="9"/>
    <w:qFormat/>
    <w:rsid w:val="009B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F7"/>
    <w:rPr>
      <w:rFonts w:eastAsiaTheme="majorEastAsia" w:cstheme="majorBidi"/>
      <w:color w:val="272727" w:themeColor="text1" w:themeTint="D8"/>
    </w:rPr>
  </w:style>
  <w:style w:type="paragraph" w:styleId="Title">
    <w:name w:val="Title"/>
    <w:basedOn w:val="Normal"/>
    <w:next w:val="Normal"/>
    <w:link w:val="TitleChar"/>
    <w:uiPriority w:val="10"/>
    <w:qFormat/>
    <w:rsid w:val="009B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F7"/>
    <w:pPr>
      <w:spacing w:before="160"/>
      <w:jc w:val="center"/>
    </w:pPr>
    <w:rPr>
      <w:i/>
      <w:iCs/>
      <w:color w:val="404040" w:themeColor="text1" w:themeTint="BF"/>
    </w:rPr>
  </w:style>
  <w:style w:type="character" w:customStyle="1" w:styleId="QuoteChar">
    <w:name w:val="Quote Char"/>
    <w:basedOn w:val="DefaultParagraphFont"/>
    <w:link w:val="Quote"/>
    <w:uiPriority w:val="29"/>
    <w:rsid w:val="009B6CF7"/>
    <w:rPr>
      <w:i/>
      <w:iCs/>
      <w:color w:val="404040" w:themeColor="text1" w:themeTint="BF"/>
    </w:rPr>
  </w:style>
  <w:style w:type="paragraph" w:styleId="ListParagraph">
    <w:name w:val="List Paragraph"/>
    <w:basedOn w:val="Normal"/>
    <w:uiPriority w:val="34"/>
    <w:qFormat/>
    <w:rsid w:val="009B6CF7"/>
    <w:pPr>
      <w:ind w:left="720"/>
      <w:contextualSpacing/>
    </w:pPr>
  </w:style>
  <w:style w:type="character" w:styleId="IntenseEmphasis">
    <w:name w:val="Intense Emphasis"/>
    <w:basedOn w:val="DefaultParagraphFont"/>
    <w:uiPriority w:val="21"/>
    <w:qFormat/>
    <w:rsid w:val="009B6CF7"/>
    <w:rPr>
      <w:i/>
      <w:iCs/>
      <w:color w:val="0F4761" w:themeColor="accent1" w:themeShade="BF"/>
    </w:rPr>
  </w:style>
  <w:style w:type="paragraph" w:styleId="IntenseQuote">
    <w:name w:val="Intense Quote"/>
    <w:basedOn w:val="Normal"/>
    <w:next w:val="Normal"/>
    <w:link w:val="IntenseQuoteChar"/>
    <w:uiPriority w:val="30"/>
    <w:qFormat/>
    <w:rsid w:val="009B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CF7"/>
    <w:rPr>
      <w:i/>
      <w:iCs/>
      <w:color w:val="0F4761" w:themeColor="accent1" w:themeShade="BF"/>
    </w:rPr>
  </w:style>
  <w:style w:type="character" w:styleId="IntenseReference">
    <w:name w:val="Intense Reference"/>
    <w:basedOn w:val="DefaultParagraphFont"/>
    <w:uiPriority w:val="32"/>
    <w:qFormat/>
    <w:rsid w:val="009B6CF7"/>
    <w:rPr>
      <w:b/>
      <w:bCs/>
      <w:smallCaps/>
      <w:color w:val="0F4761" w:themeColor="accent1" w:themeShade="BF"/>
      <w:spacing w:val="5"/>
    </w:rPr>
  </w:style>
  <w:style w:type="table" w:styleId="TableGrid">
    <w:name w:val="Table Grid"/>
    <w:basedOn w:val="TableNormal"/>
    <w:uiPriority w:val="39"/>
    <w:rsid w:val="003B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13E9"/>
    <w:pPr>
      <w:spacing w:after="0" w:line="240" w:lineRule="auto"/>
    </w:pPr>
  </w:style>
  <w:style w:type="character" w:styleId="Hyperlink">
    <w:name w:val="Hyperlink"/>
    <w:basedOn w:val="DefaultParagraphFont"/>
    <w:uiPriority w:val="99"/>
    <w:unhideWhenUsed/>
    <w:rsid w:val="00CC4A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Wilkinson - Commissioning Lead</dc:creator>
  <cp:keywords/>
  <dc:description/>
  <cp:lastModifiedBy>James Wilkinson - Commissioning Lead</cp:lastModifiedBy>
  <cp:revision>4</cp:revision>
  <dcterms:created xsi:type="dcterms:W3CDTF">2026-01-23T07:30:00Z</dcterms:created>
  <dcterms:modified xsi:type="dcterms:W3CDTF">2026-01-23T07:30:00Z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2026-01-23T07:23:30Z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36a19292-ffd6-40a6-9a87-40e4ee604c3d</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