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5197D" w14:textId="77777777" w:rsidR="006025E0" w:rsidRPr="009C5D02" w:rsidRDefault="006025E0" w:rsidP="006025E0">
      <w:pPr>
        <w:pStyle w:val="NoSpacing"/>
        <w:rPr>
          <w:b/>
          <w:bCs/>
          <w:sz w:val="24"/>
          <w:szCs w:val="24"/>
        </w:rPr>
      </w:pPr>
      <w:r w:rsidRPr="009C5D02">
        <w:rPr>
          <w:b/>
          <w:bCs/>
          <w:sz w:val="24"/>
          <w:szCs w:val="24"/>
        </w:rPr>
        <w:t>Section 8 – Equality, Diversity and Inclusion Policy</w:t>
      </w:r>
    </w:p>
    <w:p w14:paraId="794F9DF5" w14:textId="77777777" w:rsidR="006025E0" w:rsidRDefault="006025E0" w:rsidP="006025E0">
      <w:pPr>
        <w:pStyle w:val="NoSpacing"/>
      </w:pPr>
    </w:p>
    <w:p w14:paraId="7E6BC021" w14:textId="77777777" w:rsidR="006025E0" w:rsidRPr="009C5D02" w:rsidRDefault="006025E0" w:rsidP="006025E0">
      <w:pPr>
        <w:pStyle w:val="NoSpacing"/>
        <w:rPr>
          <w:b/>
          <w:bCs/>
        </w:rPr>
      </w:pPr>
      <w:r w:rsidRPr="009C5D02">
        <w:rPr>
          <w:b/>
          <w:bCs/>
        </w:rPr>
        <w:t>Dedham Cricket Club</w:t>
      </w:r>
    </w:p>
    <w:p w14:paraId="06B6A335" w14:textId="77777777" w:rsidR="006025E0" w:rsidRPr="009C5D02" w:rsidRDefault="006025E0" w:rsidP="006025E0">
      <w:pPr>
        <w:pStyle w:val="NoSpacing"/>
        <w:rPr>
          <w:i/>
          <w:iCs/>
        </w:rPr>
      </w:pPr>
      <w:r w:rsidRPr="009C5D02">
        <w:rPr>
          <w:i/>
          <w:iCs/>
        </w:rPr>
        <w:t>(Adopted by the Committee on [insert date])</w:t>
      </w:r>
    </w:p>
    <w:p w14:paraId="279FED6A" w14:textId="77777777" w:rsidR="006025E0" w:rsidRDefault="006025E0" w:rsidP="006025E0">
      <w:pPr>
        <w:pStyle w:val="NoSpacing"/>
      </w:pPr>
    </w:p>
    <w:p w14:paraId="3D63C816" w14:textId="77777777" w:rsidR="006025E0" w:rsidRPr="005F5203" w:rsidRDefault="006025E0" w:rsidP="006025E0">
      <w:pPr>
        <w:pStyle w:val="NoSpacing"/>
        <w:rPr>
          <w:b/>
          <w:bCs/>
        </w:rPr>
      </w:pPr>
      <w:r w:rsidRPr="005F5203">
        <w:rPr>
          <w:b/>
          <w:bCs/>
        </w:rPr>
        <w:t>8.1 Policy Statement</w:t>
      </w:r>
    </w:p>
    <w:p w14:paraId="37FFBFE5" w14:textId="77777777" w:rsidR="006025E0" w:rsidRPr="005F5203" w:rsidRDefault="006025E0" w:rsidP="006025E0">
      <w:pPr>
        <w:pStyle w:val="NoSpacing"/>
        <w:rPr>
          <w:sz w:val="8"/>
          <w:szCs w:val="8"/>
        </w:rPr>
      </w:pPr>
    </w:p>
    <w:p w14:paraId="69718E1A" w14:textId="77777777" w:rsidR="006025E0" w:rsidRDefault="006025E0" w:rsidP="006025E0">
      <w:pPr>
        <w:pStyle w:val="NoSpacing"/>
      </w:pPr>
      <w:r>
        <w:t>Dedham Cricket Club is fully committed to providing an environment where everyone is treated with dignity and respect and has an equal opportunity to participate in cricket at every level.</w:t>
      </w:r>
    </w:p>
    <w:p w14:paraId="44657A73" w14:textId="77777777" w:rsidR="006025E0" w:rsidRPr="005F5203" w:rsidRDefault="006025E0" w:rsidP="006025E0">
      <w:pPr>
        <w:pStyle w:val="NoSpacing"/>
        <w:rPr>
          <w:sz w:val="8"/>
          <w:szCs w:val="8"/>
        </w:rPr>
      </w:pPr>
    </w:p>
    <w:p w14:paraId="0417630D" w14:textId="77777777" w:rsidR="006025E0" w:rsidRDefault="006025E0" w:rsidP="006025E0">
      <w:pPr>
        <w:pStyle w:val="NoSpacing"/>
      </w:pPr>
      <w:r>
        <w:t xml:space="preserve">The Club upholds the principles of equality, diversity and inclusion as set out by the </w:t>
      </w:r>
      <w:r w:rsidRPr="005F5203">
        <w:rPr>
          <w:b/>
          <w:bCs/>
        </w:rPr>
        <w:t xml:space="preserve">England and Wales Cricket Board (ECB) </w:t>
      </w:r>
      <w:r>
        <w:t xml:space="preserve">and complies with the </w:t>
      </w:r>
      <w:r w:rsidRPr="005F5203">
        <w:rPr>
          <w:b/>
          <w:bCs/>
        </w:rPr>
        <w:t>Equality Act 2010</w:t>
      </w:r>
      <w:r>
        <w:t>.</w:t>
      </w:r>
    </w:p>
    <w:p w14:paraId="103F91F6" w14:textId="77777777" w:rsidR="006025E0" w:rsidRPr="005F5203" w:rsidRDefault="006025E0" w:rsidP="006025E0">
      <w:pPr>
        <w:pStyle w:val="NoSpacing"/>
        <w:rPr>
          <w:sz w:val="8"/>
          <w:szCs w:val="8"/>
        </w:rPr>
      </w:pPr>
    </w:p>
    <w:p w14:paraId="71CF5298" w14:textId="77777777" w:rsidR="006025E0" w:rsidRDefault="006025E0" w:rsidP="006025E0">
      <w:pPr>
        <w:pStyle w:val="NoSpacing"/>
      </w:pPr>
      <w:r>
        <w:t>No individual shall be treated less favourably on the grounds of age, disability, sex, gender reassignment, marriage, or civil partnership, pregnancy or maternity, race, ethnic origin, nationality, religion or belief, sexual orientation, or socio-economic background.</w:t>
      </w:r>
    </w:p>
    <w:p w14:paraId="39A09551" w14:textId="77777777" w:rsidR="006025E0" w:rsidRDefault="006025E0" w:rsidP="006025E0">
      <w:pPr>
        <w:pStyle w:val="NoSpacing"/>
      </w:pPr>
    </w:p>
    <w:p w14:paraId="608D2741" w14:textId="77777777" w:rsidR="006025E0" w:rsidRPr="00541D64" w:rsidRDefault="006025E0" w:rsidP="006025E0">
      <w:pPr>
        <w:pStyle w:val="NoSpacing"/>
        <w:rPr>
          <w:b/>
          <w:bCs/>
        </w:rPr>
      </w:pPr>
      <w:r w:rsidRPr="00541D64">
        <w:rPr>
          <w:b/>
          <w:bCs/>
        </w:rPr>
        <w:t>8.2 Purpose</w:t>
      </w:r>
    </w:p>
    <w:p w14:paraId="2227D8DC" w14:textId="77777777" w:rsidR="006025E0" w:rsidRPr="00541D64" w:rsidRDefault="006025E0" w:rsidP="006025E0">
      <w:pPr>
        <w:pStyle w:val="NoSpacing"/>
        <w:rPr>
          <w:sz w:val="8"/>
          <w:szCs w:val="8"/>
        </w:rPr>
      </w:pPr>
    </w:p>
    <w:p w14:paraId="6DB72724" w14:textId="77777777" w:rsidR="006025E0" w:rsidRDefault="006025E0" w:rsidP="006025E0">
      <w:pPr>
        <w:pStyle w:val="NoSpacing"/>
      </w:pPr>
      <w:r>
        <w:t>This policy aims to:</w:t>
      </w:r>
    </w:p>
    <w:p w14:paraId="26658B43" w14:textId="77777777" w:rsidR="006025E0" w:rsidRPr="00541D64" w:rsidRDefault="006025E0" w:rsidP="006025E0">
      <w:pPr>
        <w:pStyle w:val="NoSpacing"/>
        <w:rPr>
          <w:sz w:val="8"/>
          <w:szCs w:val="8"/>
        </w:rPr>
      </w:pPr>
    </w:p>
    <w:p w14:paraId="209C547F" w14:textId="77777777" w:rsidR="006025E0" w:rsidRDefault="006025E0" w:rsidP="006025E0">
      <w:pPr>
        <w:pStyle w:val="NoSpacing"/>
        <w:numPr>
          <w:ilvl w:val="0"/>
          <w:numId w:val="30"/>
        </w:numPr>
      </w:pPr>
      <w:r>
        <w:t>Promote equality of opportunity and fair treatment for all members and participants</w:t>
      </w:r>
    </w:p>
    <w:p w14:paraId="286246BB" w14:textId="77777777" w:rsidR="006025E0" w:rsidRDefault="006025E0" w:rsidP="006025E0">
      <w:pPr>
        <w:pStyle w:val="NoSpacing"/>
        <w:numPr>
          <w:ilvl w:val="0"/>
          <w:numId w:val="30"/>
        </w:numPr>
      </w:pPr>
      <w:r>
        <w:t>Eliminate unlawful discrimination, harassment, and victimisation</w:t>
      </w:r>
    </w:p>
    <w:p w14:paraId="5D404F6B" w14:textId="77777777" w:rsidR="006025E0" w:rsidRDefault="006025E0" w:rsidP="006025E0">
      <w:pPr>
        <w:pStyle w:val="NoSpacing"/>
        <w:numPr>
          <w:ilvl w:val="0"/>
          <w:numId w:val="30"/>
        </w:numPr>
      </w:pPr>
      <w:r>
        <w:t>Foster a welcoming and inclusive Club culture where diversity is valued</w:t>
      </w:r>
    </w:p>
    <w:p w14:paraId="0733B3C3" w14:textId="77777777" w:rsidR="006025E0" w:rsidRDefault="006025E0" w:rsidP="006025E0">
      <w:pPr>
        <w:pStyle w:val="NoSpacing"/>
        <w:numPr>
          <w:ilvl w:val="0"/>
          <w:numId w:val="30"/>
        </w:numPr>
      </w:pPr>
      <w:r>
        <w:t>Encourage the participation of under-represented groups in cricket</w:t>
      </w:r>
    </w:p>
    <w:p w14:paraId="6583E4ED" w14:textId="77777777" w:rsidR="006025E0" w:rsidRDefault="006025E0" w:rsidP="006025E0">
      <w:pPr>
        <w:pStyle w:val="NoSpacing"/>
        <w:numPr>
          <w:ilvl w:val="0"/>
          <w:numId w:val="30"/>
        </w:numPr>
      </w:pPr>
      <w:r>
        <w:t>Support the ECB’s vision of making cricket a “game for everyone”</w:t>
      </w:r>
    </w:p>
    <w:p w14:paraId="0FF254EE" w14:textId="77777777" w:rsidR="006025E0" w:rsidRDefault="006025E0" w:rsidP="006025E0">
      <w:pPr>
        <w:pStyle w:val="NoSpacing"/>
      </w:pPr>
    </w:p>
    <w:p w14:paraId="5EB0F976" w14:textId="77777777" w:rsidR="006025E0" w:rsidRPr="00541D64" w:rsidRDefault="006025E0" w:rsidP="006025E0">
      <w:pPr>
        <w:pStyle w:val="NoSpacing"/>
        <w:rPr>
          <w:b/>
          <w:bCs/>
        </w:rPr>
      </w:pPr>
      <w:r w:rsidRPr="00541D64">
        <w:rPr>
          <w:b/>
          <w:bCs/>
        </w:rPr>
        <w:t>8.3 Scope</w:t>
      </w:r>
    </w:p>
    <w:p w14:paraId="465F1D40" w14:textId="77777777" w:rsidR="006025E0" w:rsidRPr="00541D64" w:rsidRDefault="006025E0" w:rsidP="006025E0">
      <w:pPr>
        <w:pStyle w:val="NoSpacing"/>
        <w:rPr>
          <w:sz w:val="8"/>
          <w:szCs w:val="8"/>
        </w:rPr>
      </w:pPr>
    </w:p>
    <w:p w14:paraId="49F203FB" w14:textId="77777777" w:rsidR="006025E0" w:rsidRDefault="006025E0" w:rsidP="006025E0">
      <w:pPr>
        <w:pStyle w:val="NoSpacing"/>
      </w:pPr>
      <w:r>
        <w:t>This policy applies to:</w:t>
      </w:r>
    </w:p>
    <w:p w14:paraId="648F84F4" w14:textId="77777777" w:rsidR="006025E0" w:rsidRPr="00541D64" w:rsidRDefault="006025E0" w:rsidP="006025E0">
      <w:pPr>
        <w:pStyle w:val="NoSpacing"/>
        <w:rPr>
          <w:sz w:val="8"/>
          <w:szCs w:val="8"/>
        </w:rPr>
      </w:pPr>
    </w:p>
    <w:p w14:paraId="70EC7D7F" w14:textId="77777777" w:rsidR="006025E0" w:rsidRDefault="006025E0" w:rsidP="006025E0">
      <w:pPr>
        <w:pStyle w:val="NoSpacing"/>
        <w:numPr>
          <w:ilvl w:val="0"/>
          <w:numId w:val="30"/>
        </w:numPr>
      </w:pPr>
      <w:r>
        <w:t>All players (senior, junior, and female teams)</w:t>
      </w:r>
    </w:p>
    <w:p w14:paraId="3B9770D1" w14:textId="77777777" w:rsidR="006025E0" w:rsidRDefault="006025E0" w:rsidP="006025E0">
      <w:pPr>
        <w:pStyle w:val="NoSpacing"/>
        <w:numPr>
          <w:ilvl w:val="0"/>
          <w:numId w:val="30"/>
        </w:numPr>
      </w:pPr>
      <w:r>
        <w:t>Members, officials, coaches, and volunteers</w:t>
      </w:r>
    </w:p>
    <w:p w14:paraId="3BCFC92F" w14:textId="77777777" w:rsidR="006025E0" w:rsidRDefault="006025E0" w:rsidP="006025E0">
      <w:pPr>
        <w:pStyle w:val="NoSpacing"/>
        <w:numPr>
          <w:ilvl w:val="0"/>
          <w:numId w:val="30"/>
        </w:numPr>
      </w:pPr>
      <w:r>
        <w:t>Visitors and spectators attending Club premises or events</w:t>
      </w:r>
    </w:p>
    <w:p w14:paraId="2D65DFF3" w14:textId="77777777" w:rsidR="006025E0" w:rsidRDefault="006025E0" w:rsidP="006025E0">
      <w:pPr>
        <w:pStyle w:val="NoSpacing"/>
        <w:numPr>
          <w:ilvl w:val="0"/>
          <w:numId w:val="30"/>
        </w:numPr>
      </w:pPr>
      <w:r>
        <w:t xml:space="preserve">Any activity organised or endorsed by </w:t>
      </w:r>
      <w:r w:rsidRPr="00541D64">
        <w:rPr>
          <w:b/>
          <w:bCs/>
        </w:rPr>
        <w:t>Dedham Cricket Club</w:t>
      </w:r>
    </w:p>
    <w:p w14:paraId="384D38E1" w14:textId="77777777" w:rsidR="006025E0" w:rsidRDefault="006025E0" w:rsidP="006025E0">
      <w:pPr>
        <w:pStyle w:val="NoSpacing"/>
      </w:pPr>
    </w:p>
    <w:p w14:paraId="058BF425" w14:textId="77777777" w:rsidR="006025E0" w:rsidRPr="00004D19" w:rsidRDefault="006025E0" w:rsidP="006025E0">
      <w:pPr>
        <w:pStyle w:val="NoSpacing"/>
        <w:rPr>
          <w:b/>
          <w:bCs/>
        </w:rPr>
      </w:pPr>
      <w:r w:rsidRPr="00004D19">
        <w:rPr>
          <w:b/>
          <w:bCs/>
        </w:rPr>
        <w:t>8.4 Principles of Equality and Inclusion</w:t>
      </w:r>
    </w:p>
    <w:p w14:paraId="6521F233" w14:textId="77777777" w:rsidR="006025E0" w:rsidRPr="00004D19" w:rsidRDefault="006025E0" w:rsidP="006025E0">
      <w:pPr>
        <w:pStyle w:val="NoSpacing"/>
        <w:rPr>
          <w:sz w:val="8"/>
          <w:szCs w:val="8"/>
        </w:rPr>
      </w:pPr>
    </w:p>
    <w:p w14:paraId="625588A9" w14:textId="77777777" w:rsidR="006025E0" w:rsidRDefault="006025E0" w:rsidP="006025E0">
      <w:pPr>
        <w:pStyle w:val="NoSpacing"/>
      </w:pPr>
      <w:r w:rsidRPr="0029460B">
        <w:rPr>
          <w:b/>
          <w:bCs/>
        </w:rPr>
        <w:t>Dedham Cricket Club</w:t>
      </w:r>
      <w:r>
        <w:t xml:space="preserve"> will:</w:t>
      </w:r>
    </w:p>
    <w:p w14:paraId="06689816" w14:textId="77777777" w:rsidR="006025E0" w:rsidRDefault="006025E0" w:rsidP="006025E0">
      <w:pPr>
        <w:pStyle w:val="NoSpacing"/>
        <w:numPr>
          <w:ilvl w:val="0"/>
          <w:numId w:val="30"/>
        </w:numPr>
      </w:pPr>
      <w:r>
        <w:t>Provide equal access to membership, coaching, and playing opportunities</w:t>
      </w:r>
    </w:p>
    <w:p w14:paraId="759F2B8D" w14:textId="77777777" w:rsidR="006025E0" w:rsidRDefault="006025E0" w:rsidP="006025E0">
      <w:pPr>
        <w:pStyle w:val="NoSpacing"/>
        <w:numPr>
          <w:ilvl w:val="0"/>
          <w:numId w:val="30"/>
        </w:numPr>
      </w:pPr>
      <w:r>
        <w:t>Treat all participants fairly, with respect and without prejudice</w:t>
      </w:r>
    </w:p>
    <w:p w14:paraId="7656BCD3" w14:textId="77777777" w:rsidR="006025E0" w:rsidRDefault="006025E0" w:rsidP="006025E0">
      <w:pPr>
        <w:pStyle w:val="NoSpacing"/>
        <w:numPr>
          <w:ilvl w:val="0"/>
          <w:numId w:val="30"/>
        </w:numPr>
      </w:pPr>
      <w:r>
        <w:t>Take positive action to encourage participation from minority or disadvantaged groups</w:t>
      </w:r>
    </w:p>
    <w:p w14:paraId="7896ED8D" w14:textId="77777777" w:rsidR="006025E0" w:rsidRDefault="006025E0" w:rsidP="006025E0">
      <w:pPr>
        <w:pStyle w:val="NoSpacing"/>
        <w:numPr>
          <w:ilvl w:val="0"/>
          <w:numId w:val="30"/>
        </w:numPr>
      </w:pPr>
      <w:r>
        <w:t>Ensure all Club decisions are free from bias and discrimination</w:t>
      </w:r>
    </w:p>
    <w:p w14:paraId="512420A6" w14:textId="77777777" w:rsidR="006025E0" w:rsidRDefault="006025E0" w:rsidP="006025E0">
      <w:pPr>
        <w:pStyle w:val="NoSpacing"/>
        <w:numPr>
          <w:ilvl w:val="0"/>
          <w:numId w:val="30"/>
        </w:numPr>
      </w:pPr>
      <w:r>
        <w:t>Make reasonable adjustments to accommodate people with disabilities or specific needs</w:t>
      </w:r>
    </w:p>
    <w:p w14:paraId="720565D4" w14:textId="77777777" w:rsidR="006025E0" w:rsidRDefault="006025E0" w:rsidP="006025E0">
      <w:pPr>
        <w:pStyle w:val="NoSpacing"/>
      </w:pPr>
    </w:p>
    <w:p w14:paraId="54207AF0" w14:textId="77777777" w:rsidR="006025E0" w:rsidRDefault="006025E0" w:rsidP="006025E0">
      <w:pPr>
        <w:pStyle w:val="NoSpacing"/>
        <w:rPr>
          <w:b/>
          <w:bCs/>
        </w:rPr>
      </w:pPr>
      <w:r w:rsidRPr="00004D19">
        <w:rPr>
          <w:b/>
          <w:bCs/>
        </w:rPr>
        <w:t>8.5 Anti-Discrimination and Harassment</w:t>
      </w:r>
    </w:p>
    <w:p w14:paraId="7D192C04" w14:textId="77777777" w:rsidR="006025E0" w:rsidRPr="00705CCB" w:rsidRDefault="006025E0" w:rsidP="006025E0">
      <w:pPr>
        <w:pStyle w:val="NoSpacing"/>
        <w:rPr>
          <w:b/>
          <w:bCs/>
          <w:sz w:val="8"/>
          <w:szCs w:val="8"/>
        </w:rPr>
      </w:pPr>
    </w:p>
    <w:p w14:paraId="49BA85B2" w14:textId="77777777" w:rsidR="006025E0" w:rsidRDefault="006025E0" w:rsidP="006025E0">
      <w:pPr>
        <w:pStyle w:val="NoSpacing"/>
      </w:pPr>
      <w:r>
        <w:t>The Club will not tolerate any form of discrimination, harassment, bullying, or victimisation, whether verbal, physical, or online</w:t>
      </w:r>
    </w:p>
    <w:p w14:paraId="13A7DB67" w14:textId="77777777" w:rsidR="006025E0" w:rsidRPr="00723BF5" w:rsidRDefault="006025E0" w:rsidP="006025E0">
      <w:pPr>
        <w:pStyle w:val="NoSpacing"/>
        <w:rPr>
          <w:sz w:val="8"/>
          <w:szCs w:val="8"/>
        </w:rPr>
      </w:pPr>
    </w:p>
    <w:p w14:paraId="2998BAD0" w14:textId="77777777" w:rsidR="006025E0" w:rsidRDefault="006025E0" w:rsidP="006025E0">
      <w:pPr>
        <w:pStyle w:val="NoSpacing"/>
      </w:pPr>
      <w:r>
        <w:t>Examples include (but are not limited to):</w:t>
      </w:r>
    </w:p>
    <w:p w14:paraId="63438079" w14:textId="77777777" w:rsidR="006025E0" w:rsidRPr="00723BF5" w:rsidRDefault="006025E0" w:rsidP="006025E0">
      <w:pPr>
        <w:pStyle w:val="NoSpacing"/>
        <w:rPr>
          <w:sz w:val="8"/>
          <w:szCs w:val="8"/>
        </w:rPr>
      </w:pPr>
    </w:p>
    <w:p w14:paraId="2FA483AA" w14:textId="77777777" w:rsidR="006025E0" w:rsidRDefault="006025E0" w:rsidP="006025E0">
      <w:pPr>
        <w:pStyle w:val="NoSpacing"/>
        <w:numPr>
          <w:ilvl w:val="0"/>
          <w:numId w:val="30"/>
        </w:numPr>
      </w:pPr>
      <w:r>
        <w:t>Racial or religious abuse</w:t>
      </w:r>
    </w:p>
    <w:p w14:paraId="555BE533" w14:textId="77777777" w:rsidR="006025E0" w:rsidRDefault="006025E0" w:rsidP="006025E0">
      <w:pPr>
        <w:pStyle w:val="NoSpacing"/>
        <w:numPr>
          <w:ilvl w:val="0"/>
          <w:numId w:val="30"/>
        </w:numPr>
      </w:pPr>
      <w:r>
        <w:t>Sexist, homophobic or transphobic remarks</w:t>
      </w:r>
    </w:p>
    <w:p w14:paraId="4174CA91" w14:textId="77777777" w:rsidR="006025E0" w:rsidRDefault="006025E0" w:rsidP="006025E0">
      <w:pPr>
        <w:pStyle w:val="NoSpacing"/>
        <w:numPr>
          <w:ilvl w:val="0"/>
          <w:numId w:val="30"/>
        </w:numPr>
      </w:pPr>
      <w:r>
        <w:t>Mocking or exclusion based on disability or background</w:t>
      </w:r>
    </w:p>
    <w:p w14:paraId="388BEBE0" w14:textId="77777777" w:rsidR="006025E0" w:rsidRDefault="006025E0" w:rsidP="006025E0">
      <w:pPr>
        <w:pStyle w:val="NoSpacing"/>
        <w:numPr>
          <w:ilvl w:val="0"/>
          <w:numId w:val="30"/>
        </w:numPr>
      </w:pPr>
      <w:r>
        <w:t>Offensive or unwanted behaviour causing intimidation or distress</w:t>
      </w:r>
    </w:p>
    <w:p w14:paraId="6AE4C9FD" w14:textId="77777777" w:rsidR="006025E0" w:rsidRDefault="006025E0" w:rsidP="006025E0">
      <w:pPr>
        <w:pStyle w:val="NoSpacing"/>
        <w:rPr>
          <w:b/>
          <w:bCs/>
        </w:rPr>
      </w:pPr>
      <w:r>
        <w:lastRenderedPageBreak/>
        <w:t xml:space="preserve">Any breach of this policy will be treated as a </w:t>
      </w:r>
      <w:r w:rsidRPr="00723BF5">
        <w:rPr>
          <w:b/>
          <w:bCs/>
        </w:rPr>
        <w:t>disciplinary matter</w:t>
      </w:r>
      <w:r>
        <w:t xml:space="preserve"> under </w:t>
      </w:r>
      <w:r w:rsidRPr="00723BF5">
        <w:rPr>
          <w:b/>
          <w:bCs/>
        </w:rPr>
        <w:t>Section 9 – Disciplinary and Grievance Procedure</w:t>
      </w:r>
    </w:p>
    <w:p w14:paraId="6625D20A" w14:textId="77777777" w:rsidR="006025E0" w:rsidRDefault="006025E0" w:rsidP="006025E0">
      <w:pPr>
        <w:pStyle w:val="NoSpacing"/>
        <w:rPr>
          <w:b/>
          <w:bCs/>
        </w:rPr>
      </w:pPr>
    </w:p>
    <w:p w14:paraId="53F7AF76" w14:textId="77777777" w:rsidR="006025E0" w:rsidRDefault="006025E0" w:rsidP="006025E0">
      <w:pPr>
        <w:pStyle w:val="NoSpacing"/>
        <w:rPr>
          <w:b/>
          <w:bCs/>
        </w:rPr>
      </w:pPr>
      <w:r>
        <w:rPr>
          <w:b/>
          <w:bCs/>
        </w:rPr>
        <w:t>8.6 Gender Equity and Women’s Cricket</w:t>
      </w:r>
    </w:p>
    <w:p w14:paraId="601315EF" w14:textId="77777777" w:rsidR="006025E0" w:rsidRPr="00435283" w:rsidRDefault="006025E0" w:rsidP="006025E0">
      <w:pPr>
        <w:pStyle w:val="NoSpacing"/>
        <w:rPr>
          <w:b/>
          <w:bCs/>
          <w:sz w:val="8"/>
          <w:szCs w:val="8"/>
        </w:rPr>
      </w:pPr>
    </w:p>
    <w:p w14:paraId="573D6A62" w14:textId="77777777" w:rsidR="006025E0" w:rsidRDefault="006025E0" w:rsidP="006025E0">
      <w:pPr>
        <w:pStyle w:val="NoSpacing"/>
      </w:pPr>
      <w:r>
        <w:rPr>
          <w:b/>
          <w:bCs/>
        </w:rPr>
        <w:t xml:space="preserve">Dedham Cricket Club </w:t>
      </w:r>
      <w:r>
        <w:t>recognises and supports the growth of women’s and girls’ cricket. We will:</w:t>
      </w:r>
    </w:p>
    <w:p w14:paraId="6A271567" w14:textId="77777777" w:rsidR="006025E0" w:rsidRPr="00435283" w:rsidRDefault="006025E0" w:rsidP="006025E0">
      <w:pPr>
        <w:pStyle w:val="NoSpacing"/>
        <w:rPr>
          <w:sz w:val="8"/>
          <w:szCs w:val="8"/>
        </w:rPr>
      </w:pPr>
    </w:p>
    <w:p w14:paraId="786D0E85" w14:textId="77777777" w:rsidR="006025E0" w:rsidRDefault="006025E0" w:rsidP="006025E0">
      <w:pPr>
        <w:pStyle w:val="NoSpacing"/>
        <w:numPr>
          <w:ilvl w:val="0"/>
          <w:numId w:val="30"/>
        </w:numPr>
      </w:pPr>
      <w:r>
        <w:t>Provide equal access to facilities, coaching, and match opportunities</w:t>
      </w:r>
    </w:p>
    <w:p w14:paraId="0AD2F90F" w14:textId="77777777" w:rsidR="006025E0" w:rsidRDefault="006025E0" w:rsidP="006025E0">
      <w:pPr>
        <w:pStyle w:val="NoSpacing"/>
        <w:numPr>
          <w:ilvl w:val="0"/>
          <w:numId w:val="30"/>
        </w:numPr>
      </w:pPr>
      <w:r>
        <w:t>Actively promote female participation and representation on the Committee</w:t>
      </w:r>
    </w:p>
    <w:p w14:paraId="5AA967EC" w14:textId="77777777" w:rsidR="006025E0" w:rsidRDefault="006025E0" w:rsidP="006025E0">
      <w:pPr>
        <w:pStyle w:val="NoSpacing"/>
        <w:numPr>
          <w:ilvl w:val="0"/>
          <w:numId w:val="30"/>
        </w:numPr>
      </w:pPr>
      <w:r>
        <w:t>Ensure kit, equipment, and scheduling are fair and inclusive</w:t>
      </w:r>
    </w:p>
    <w:p w14:paraId="3004C0C5" w14:textId="77777777" w:rsidR="006025E0" w:rsidRDefault="006025E0" w:rsidP="006025E0">
      <w:pPr>
        <w:pStyle w:val="NoSpacing"/>
      </w:pPr>
    </w:p>
    <w:p w14:paraId="41641EF5" w14:textId="77777777" w:rsidR="006025E0" w:rsidRPr="00435283" w:rsidRDefault="006025E0" w:rsidP="006025E0">
      <w:pPr>
        <w:pStyle w:val="NoSpacing"/>
        <w:rPr>
          <w:b/>
          <w:bCs/>
        </w:rPr>
      </w:pPr>
      <w:r w:rsidRPr="00435283">
        <w:rPr>
          <w:b/>
          <w:bCs/>
        </w:rPr>
        <w:t>8.7 Disability Inclusion</w:t>
      </w:r>
    </w:p>
    <w:p w14:paraId="39046B3B" w14:textId="77777777" w:rsidR="006025E0" w:rsidRPr="00435283" w:rsidRDefault="006025E0" w:rsidP="006025E0">
      <w:pPr>
        <w:pStyle w:val="NoSpacing"/>
        <w:rPr>
          <w:sz w:val="8"/>
          <w:szCs w:val="8"/>
        </w:rPr>
      </w:pPr>
    </w:p>
    <w:p w14:paraId="7992822F" w14:textId="77777777" w:rsidR="006025E0" w:rsidRDefault="006025E0" w:rsidP="006025E0">
      <w:pPr>
        <w:pStyle w:val="NoSpacing"/>
      </w:pPr>
      <w:r>
        <w:t>The Club will:</w:t>
      </w:r>
    </w:p>
    <w:p w14:paraId="0499376B" w14:textId="77777777" w:rsidR="006025E0" w:rsidRPr="00435283" w:rsidRDefault="006025E0" w:rsidP="006025E0">
      <w:pPr>
        <w:pStyle w:val="NoSpacing"/>
        <w:rPr>
          <w:sz w:val="8"/>
          <w:szCs w:val="8"/>
        </w:rPr>
      </w:pPr>
    </w:p>
    <w:p w14:paraId="04EFBE8B" w14:textId="77777777" w:rsidR="006025E0" w:rsidRDefault="006025E0" w:rsidP="006025E0">
      <w:pPr>
        <w:pStyle w:val="NoSpacing"/>
        <w:numPr>
          <w:ilvl w:val="0"/>
          <w:numId w:val="30"/>
        </w:numPr>
      </w:pPr>
      <w:r>
        <w:t>Welcome players, volunteers, and spectators with disabilities</w:t>
      </w:r>
    </w:p>
    <w:p w14:paraId="7C6D9696" w14:textId="77777777" w:rsidR="006025E0" w:rsidRDefault="006025E0" w:rsidP="006025E0">
      <w:pPr>
        <w:pStyle w:val="NoSpacing"/>
        <w:numPr>
          <w:ilvl w:val="0"/>
          <w:numId w:val="30"/>
        </w:numPr>
      </w:pPr>
      <w:r>
        <w:t>Make reasonable adjustments to ensure accessibility to the ground, pavilion, and events</w:t>
      </w:r>
    </w:p>
    <w:p w14:paraId="1336EC42" w14:textId="77777777" w:rsidR="006025E0" w:rsidRDefault="006025E0" w:rsidP="006025E0">
      <w:pPr>
        <w:pStyle w:val="NoSpacing"/>
        <w:numPr>
          <w:ilvl w:val="0"/>
          <w:numId w:val="30"/>
        </w:numPr>
      </w:pPr>
      <w:r>
        <w:t>Provide alternative arrangements where possible (</w:t>
      </w:r>
      <w:proofErr w:type="spellStart"/>
      <w:r>
        <w:t>eg.</w:t>
      </w:r>
      <w:proofErr w:type="spellEnd"/>
      <w:r>
        <w:t xml:space="preserve"> Accessible parking, adapted coaching)</w:t>
      </w:r>
    </w:p>
    <w:p w14:paraId="3D126BE1" w14:textId="77777777" w:rsidR="006025E0" w:rsidRDefault="006025E0" w:rsidP="006025E0">
      <w:pPr>
        <w:pStyle w:val="NoSpacing"/>
        <w:numPr>
          <w:ilvl w:val="0"/>
          <w:numId w:val="30"/>
        </w:numPr>
      </w:pPr>
      <w:r>
        <w:t>Liaise with players and families to meet individual needs safely and appropriately</w:t>
      </w:r>
    </w:p>
    <w:p w14:paraId="06C170A8" w14:textId="77777777" w:rsidR="006025E0" w:rsidRDefault="006025E0" w:rsidP="006025E0">
      <w:pPr>
        <w:pStyle w:val="NoSpacing"/>
      </w:pPr>
    </w:p>
    <w:p w14:paraId="460B8F4F" w14:textId="77777777" w:rsidR="006025E0" w:rsidRPr="00B17DD7" w:rsidRDefault="006025E0" w:rsidP="006025E0">
      <w:pPr>
        <w:pStyle w:val="NoSpacing"/>
        <w:rPr>
          <w:b/>
          <w:bCs/>
        </w:rPr>
      </w:pPr>
      <w:r w:rsidRPr="00B17DD7">
        <w:rPr>
          <w:b/>
          <w:bCs/>
        </w:rPr>
        <w:t>8.8 Religious and Cultural Inclusion</w:t>
      </w:r>
    </w:p>
    <w:p w14:paraId="44859EF8" w14:textId="77777777" w:rsidR="006025E0" w:rsidRPr="00B17DD7" w:rsidRDefault="006025E0" w:rsidP="006025E0">
      <w:pPr>
        <w:pStyle w:val="NoSpacing"/>
        <w:rPr>
          <w:sz w:val="8"/>
          <w:szCs w:val="8"/>
        </w:rPr>
      </w:pPr>
    </w:p>
    <w:p w14:paraId="55305EB1" w14:textId="77777777" w:rsidR="006025E0" w:rsidRDefault="006025E0" w:rsidP="006025E0">
      <w:pPr>
        <w:pStyle w:val="NoSpacing"/>
      </w:pPr>
      <w:r>
        <w:t>The Club respects the religious and cultural practices of all members and will:</w:t>
      </w:r>
    </w:p>
    <w:p w14:paraId="3BAD9AE5" w14:textId="77777777" w:rsidR="006025E0" w:rsidRPr="00B17DD7" w:rsidRDefault="006025E0" w:rsidP="006025E0">
      <w:pPr>
        <w:pStyle w:val="NoSpacing"/>
        <w:rPr>
          <w:sz w:val="8"/>
          <w:szCs w:val="8"/>
        </w:rPr>
      </w:pPr>
    </w:p>
    <w:p w14:paraId="0E1C20EE" w14:textId="77777777" w:rsidR="006025E0" w:rsidRDefault="006025E0" w:rsidP="006025E0">
      <w:pPr>
        <w:pStyle w:val="NoSpacing"/>
        <w:numPr>
          <w:ilvl w:val="0"/>
          <w:numId w:val="30"/>
        </w:numPr>
      </w:pPr>
      <w:r>
        <w:t>Consider dietary requirements and prayer needs when hosting events</w:t>
      </w:r>
    </w:p>
    <w:p w14:paraId="682806DA" w14:textId="77777777" w:rsidR="006025E0" w:rsidRDefault="006025E0" w:rsidP="006025E0">
      <w:pPr>
        <w:pStyle w:val="NoSpacing"/>
        <w:numPr>
          <w:ilvl w:val="0"/>
          <w:numId w:val="30"/>
        </w:numPr>
      </w:pPr>
      <w:r>
        <w:t>Avoid scheduling fixtures or activities that may unfairly disadvantage certain groups where practical</w:t>
      </w:r>
    </w:p>
    <w:p w14:paraId="629BC278" w14:textId="77777777" w:rsidR="006025E0" w:rsidRPr="00A16204" w:rsidRDefault="006025E0" w:rsidP="006025E0">
      <w:pPr>
        <w:pStyle w:val="NoSpacing"/>
        <w:numPr>
          <w:ilvl w:val="0"/>
          <w:numId w:val="30"/>
        </w:numPr>
      </w:pPr>
      <w:r>
        <w:t>Encourage mutual respect and understanding among all participants</w:t>
      </w:r>
    </w:p>
    <w:p w14:paraId="0C80574E" w14:textId="77777777" w:rsidR="006025E0" w:rsidRDefault="006025E0" w:rsidP="006025E0">
      <w:pPr>
        <w:pStyle w:val="NoSpacing"/>
      </w:pPr>
    </w:p>
    <w:p w14:paraId="32A1F96B" w14:textId="77777777" w:rsidR="006025E0" w:rsidRPr="004B5656" w:rsidRDefault="006025E0" w:rsidP="006025E0">
      <w:pPr>
        <w:pStyle w:val="NoSpacing"/>
        <w:rPr>
          <w:b/>
          <w:bCs/>
        </w:rPr>
      </w:pPr>
      <w:r w:rsidRPr="004B5656">
        <w:rPr>
          <w:b/>
          <w:bCs/>
        </w:rPr>
        <w:t>8.9 Recruitment and Volunteering</w:t>
      </w:r>
    </w:p>
    <w:p w14:paraId="0AEA4C8D" w14:textId="77777777" w:rsidR="006025E0" w:rsidRPr="004B5656" w:rsidRDefault="006025E0" w:rsidP="006025E0">
      <w:pPr>
        <w:pStyle w:val="NoSpacing"/>
        <w:rPr>
          <w:sz w:val="8"/>
          <w:szCs w:val="8"/>
        </w:rPr>
      </w:pPr>
    </w:p>
    <w:p w14:paraId="5987660F" w14:textId="77777777" w:rsidR="006025E0" w:rsidRDefault="006025E0" w:rsidP="006025E0">
      <w:pPr>
        <w:pStyle w:val="NoSpacing"/>
      </w:pPr>
      <w:r>
        <w:t>When recruiting volunteers, coaches, or committee members, the Club will:</w:t>
      </w:r>
    </w:p>
    <w:p w14:paraId="3A632710" w14:textId="77777777" w:rsidR="006025E0" w:rsidRPr="004B5656" w:rsidRDefault="006025E0" w:rsidP="006025E0">
      <w:pPr>
        <w:pStyle w:val="NoSpacing"/>
        <w:rPr>
          <w:sz w:val="8"/>
          <w:szCs w:val="8"/>
        </w:rPr>
      </w:pPr>
    </w:p>
    <w:p w14:paraId="08DE73F2" w14:textId="77777777" w:rsidR="006025E0" w:rsidRDefault="006025E0" w:rsidP="006025E0">
      <w:pPr>
        <w:pStyle w:val="NoSpacing"/>
        <w:numPr>
          <w:ilvl w:val="0"/>
          <w:numId w:val="30"/>
        </w:numPr>
      </w:pPr>
      <w:r>
        <w:t>Base all decisions upon merit, ability, and suitability for the role</w:t>
      </w:r>
    </w:p>
    <w:p w14:paraId="5912CA4D" w14:textId="77777777" w:rsidR="006025E0" w:rsidRDefault="006025E0" w:rsidP="006025E0">
      <w:pPr>
        <w:pStyle w:val="NoSpacing"/>
        <w:numPr>
          <w:ilvl w:val="0"/>
          <w:numId w:val="30"/>
        </w:numPr>
      </w:pPr>
      <w:r>
        <w:t>Encourage applications from under-represented groups</w:t>
      </w:r>
    </w:p>
    <w:p w14:paraId="40E7DF70" w14:textId="77777777" w:rsidR="006025E0" w:rsidRDefault="006025E0" w:rsidP="006025E0">
      <w:pPr>
        <w:pStyle w:val="NoSpacing"/>
        <w:numPr>
          <w:ilvl w:val="0"/>
          <w:numId w:val="30"/>
        </w:numPr>
      </w:pPr>
      <w:r>
        <w:t>Use inclusive and non-discriminatory language in all recruitment materials</w:t>
      </w:r>
    </w:p>
    <w:p w14:paraId="1A73A202" w14:textId="77777777" w:rsidR="006025E0" w:rsidRDefault="006025E0" w:rsidP="006025E0">
      <w:pPr>
        <w:pStyle w:val="NoSpacing"/>
      </w:pPr>
    </w:p>
    <w:p w14:paraId="611AE3CB" w14:textId="77777777" w:rsidR="006025E0" w:rsidRPr="00501AFC" w:rsidRDefault="006025E0" w:rsidP="006025E0">
      <w:pPr>
        <w:pStyle w:val="NoSpacing"/>
        <w:rPr>
          <w:b/>
          <w:bCs/>
        </w:rPr>
      </w:pPr>
      <w:r w:rsidRPr="00501AFC">
        <w:rPr>
          <w:b/>
          <w:bCs/>
        </w:rPr>
        <w:t>8.10 Reporting and Complaints</w:t>
      </w:r>
    </w:p>
    <w:p w14:paraId="5FA1BE02" w14:textId="77777777" w:rsidR="006025E0" w:rsidRPr="00501AFC" w:rsidRDefault="006025E0" w:rsidP="006025E0">
      <w:pPr>
        <w:pStyle w:val="NoSpacing"/>
        <w:rPr>
          <w:sz w:val="8"/>
          <w:szCs w:val="8"/>
        </w:rPr>
      </w:pPr>
    </w:p>
    <w:p w14:paraId="5B0335B5" w14:textId="77777777" w:rsidR="006025E0" w:rsidRDefault="006025E0" w:rsidP="006025E0">
      <w:pPr>
        <w:pStyle w:val="NoSpacing"/>
      </w:pPr>
      <w:r>
        <w:t xml:space="preserve">Any member who experiences or </w:t>
      </w:r>
      <w:proofErr w:type="gramStart"/>
      <w:r>
        <w:t>witnesses</w:t>
      </w:r>
      <w:proofErr w:type="gramEnd"/>
      <w:r>
        <w:t xml:space="preserve"> discrimination, harassment, or unfair treatment should:</w:t>
      </w:r>
    </w:p>
    <w:p w14:paraId="25303892" w14:textId="77777777" w:rsidR="006025E0" w:rsidRPr="00501AFC" w:rsidRDefault="006025E0" w:rsidP="006025E0">
      <w:pPr>
        <w:pStyle w:val="NoSpacing"/>
        <w:rPr>
          <w:sz w:val="8"/>
          <w:szCs w:val="8"/>
        </w:rPr>
      </w:pPr>
    </w:p>
    <w:p w14:paraId="45F70E62" w14:textId="77777777" w:rsidR="006025E0" w:rsidRDefault="006025E0" w:rsidP="006025E0">
      <w:pPr>
        <w:pStyle w:val="NoSpacing"/>
        <w:numPr>
          <w:ilvl w:val="0"/>
          <w:numId w:val="37"/>
        </w:numPr>
      </w:pPr>
      <w:r>
        <w:t xml:space="preserve">Report it to the </w:t>
      </w:r>
      <w:r w:rsidRPr="00501AFC">
        <w:rPr>
          <w:b/>
          <w:bCs/>
        </w:rPr>
        <w:t>Club Welfare Officer</w:t>
      </w:r>
      <w:r>
        <w:t xml:space="preserve"> or</w:t>
      </w:r>
      <w:r w:rsidRPr="00501AFC">
        <w:rPr>
          <w:b/>
          <w:bCs/>
        </w:rPr>
        <w:t xml:space="preserve"> Chair</w:t>
      </w:r>
    </w:p>
    <w:p w14:paraId="31EF9B2C" w14:textId="77777777" w:rsidR="006025E0" w:rsidRDefault="006025E0" w:rsidP="006025E0">
      <w:pPr>
        <w:pStyle w:val="NoSpacing"/>
        <w:numPr>
          <w:ilvl w:val="0"/>
          <w:numId w:val="37"/>
        </w:numPr>
      </w:pPr>
      <w:r>
        <w:t>The matter will be treated seriously and confidentially</w:t>
      </w:r>
    </w:p>
    <w:p w14:paraId="5020AB18" w14:textId="77777777" w:rsidR="006025E0" w:rsidRDefault="006025E0" w:rsidP="006025E0">
      <w:pPr>
        <w:pStyle w:val="NoSpacing"/>
        <w:numPr>
          <w:ilvl w:val="0"/>
          <w:numId w:val="37"/>
        </w:numPr>
      </w:pPr>
      <w:r>
        <w:t xml:space="preserve">Where appropriate, it will be investigated under the </w:t>
      </w:r>
      <w:r w:rsidRPr="00501AFC">
        <w:rPr>
          <w:b/>
          <w:bCs/>
        </w:rPr>
        <w:t>Disciplinary and Grievance Procedure</w:t>
      </w:r>
    </w:p>
    <w:p w14:paraId="105095D5" w14:textId="77777777" w:rsidR="006025E0" w:rsidRDefault="006025E0" w:rsidP="006025E0">
      <w:pPr>
        <w:pStyle w:val="NoSpacing"/>
        <w:numPr>
          <w:ilvl w:val="0"/>
          <w:numId w:val="37"/>
        </w:numPr>
      </w:pPr>
      <w:r>
        <w:t>The Club will take appropriate action, including education, mediation, or sanctions</w:t>
      </w:r>
    </w:p>
    <w:p w14:paraId="7E90C53F" w14:textId="77777777" w:rsidR="006025E0" w:rsidRDefault="006025E0" w:rsidP="006025E0">
      <w:pPr>
        <w:pStyle w:val="NoSpacing"/>
      </w:pPr>
    </w:p>
    <w:p w14:paraId="12EBFCEC" w14:textId="77777777" w:rsidR="006025E0" w:rsidRPr="00524062" w:rsidRDefault="006025E0" w:rsidP="006025E0">
      <w:pPr>
        <w:pStyle w:val="NoSpacing"/>
        <w:rPr>
          <w:b/>
          <w:bCs/>
        </w:rPr>
      </w:pPr>
      <w:r w:rsidRPr="00524062">
        <w:rPr>
          <w:b/>
          <w:bCs/>
        </w:rPr>
        <w:t>8.11 Responsibilities</w:t>
      </w:r>
    </w:p>
    <w:p w14:paraId="0252A71B" w14:textId="77777777" w:rsidR="006025E0" w:rsidRPr="00524062" w:rsidRDefault="006025E0" w:rsidP="006025E0">
      <w:pPr>
        <w:pStyle w:val="NoSpacing"/>
        <w:rPr>
          <w:sz w:val="8"/>
          <w:szCs w:val="8"/>
        </w:rPr>
      </w:pPr>
    </w:p>
    <w:p w14:paraId="37E16138" w14:textId="77777777" w:rsidR="006025E0" w:rsidRDefault="006025E0" w:rsidP="006025E0">
      <w:pPr>
        <w:pStyle w:val="NoSpacing"/>
        <w:numPr>
          <w:ilvl w:val="0"/>
          <w:numId w:val="30"/>
        </w:numPr>
      </w:pPr>
      <w:r w:rsidRPr="00524062">
        <w:rPr>
          <w:b/>
          <w:bCs/>
        </w:rPr>
        <w:t>The Committee</w:t>
      </w:r>
      <w:r>
        <w:t xml:space="preserve"> is responsible for implementing and monitoring this policy</w:t>
      </w:r>
    </w:p>
    <w:p w14:paraId="5C5B73D7" w14:textId="77777777" w:rsidR="006025E0" w:rsidRDefault="006025E0" w:rsidP="006025E0">
      <w:pPr>
        <w:pStyle w:val="NoSpacing"/>
        <w:numPr>
          <w:ilvl w:val="0"/>
          <w:numId w:val="30"/>
        </w:numPr>
      </w:pPr>
      <w:r w:rsidRPr="00524062">
        <w:rPr>
          <w:b/>
          <w:bCs/>
        </w:rPr>
        <w:t>Captains, coaches, and volunteers</w:t>
      </w:r>
      <w:r>
        <w:t xml:space="preserve"> are responsible for setting an example of inclusive behaviour</w:t>
      </w:r>
    </w:p>
    <w:p w14:paraId="3B77EF6C" w14:textId="77777777" w:rsidR="006025E0" w:rsidRDefault="006025E0" w:rsidP="006025E0">
      <w:pPr>
        <w:pStyle w:val="NoSpacing"/>
        <w:numPr>
          <w:ilvl w:val="0"/>
          <w:numId w:val="30"/>
        </w:numPr>
      </w:pPr>
      <w:r w:rsidRPr="00524062">
        <w:rPr>
          <w:b/>
          <w:bCs/>
        </w:rPr>
        <w:t>All members</w:t>
      </w:r>
      <w:r>
        <w:t xml:space="preserve"> share the responsibility to uphold the Club’s inclusive values</w:t>
      </w:r>
    </w:p>
    <w:p w14:paraId="0328E6CB" w14:textId="77777777" w:rsidR="006025E0" w:rsidRDefault="006025E0" w:rsidP="006025E0">
      <w:pPr>
        <w:pStyle w:val="NoSpacing"/>
      </w:pPr>
    </w:p>
    <w:p w14:paraId="532AA414" w14:textId="77777777" w:rsidR="006025E0" w:rsidRPr="008B57DF" w:rsidRDefault="006025E0" w:rsidP="006025E0">
      <w:pPr>
        <w:pStyle w:val="NoSpacing"/>
        <w:rPr>
          <w:b/>
          <w:bCs/>
        </w:rPr>
      </w:pPr>
      <w:r w:rsidRPr="008B57DF">
        <w:rPr>
          <w:b/>
          <w:bCs/>
        </w:rPr>
        <w:lastRenderedPageBreak/>
        <w:t>8.12 Monitoring and Review</w:t>
      </w:r>
    </w:p>
    <w:p w14:paraId="25E58529" w14:textId="77777777" w:rsidR="006025E0" w:rsidRPr="008B57DF" w:rsidRDefault="006025E0" w:rsidP="006025E0">
      <w:pPr>
        <w:pStyle w:val="NoSpacing"/>
        <w:rPr>
          <w:sz w:val="8"/>
          <w:szCs w:val="8"/>
        </w:rPr>
      </w:pPr>
    </w:p>
    <w:p w14:paraId="713243F8" w14:textId="77777777" w:rsidR="006025E0" w:rsidRDefault="006025E0" w:rsidP="006025E0">
      <w:pPr>
        <w:pStyle w:val="NoSpacing"/>
        <w:numPr>
          <w:ilvl w:val="0"/>
          <w:numId w:val="30"/>
        </w:numPr>
      </w:pPr>
      <w:r>
        <w:t>The Committee will review this policy annually and assess progress toward inclusion goals</w:t>
      </w:r>
    </w:p>
    <w:p w14:paraId="30666546" w14:textId="77777777" w:rsidR="006025E0" w:rsidRDefault="006025E0" w:rsidP="006025E0">
      <w:pPr>
        <w:pStyle w:val="NoSpacing"/>
        <w:numPr>
          <w:ilvl w:val="0"/>
          <w:numId w:val="30"/>
        </w:numPr>
      </w:pPr>
      <w:r>
        <w:t>The Club may gather feedback from members and the community to improve accessibility and representation</w:t>
      </w:r>
    </w:p>
    <w:p w14:paraId="634802B9" w14:textId="77777777" w:rsidR="006025E0" w:rsidRDefault="006025E0" w:rsidP="006025E0">
      <w:pPr>
        <w:pStyle w:val="NoSpacing"/>
        <w:numPr>
          <w:ilvl w:val="0"/>
          <w:numId w:val="30"/>
        </w:numPr>
      </w:pPr>
      <w:r>
        <w:t>Updates to ECB or legal standards will be incorporated promptly</w:t>
      </w:r>
    </w:p>
    <w:p w14:paraId="5C9D5A4F" w14:textId="77777777" w:rsidR="006025E0" w:rsidRDefault="006025E0" w:rsidP="006025E0">
      <w:pPr>
        <w:pStyle w:val="NoSpacing"/>
      </w:pPr>
    </w:p>
    <w:p w14:paraId="1B9E6025" w14:textId="77777777" w:rsidR="006025E0" w:rsidRPr="00EF3859" w:rsidRDefault="006025E0" w:rsidP="006025E0">
      <w:pPr>
        <w:pStyle w:val="NoSpacing"/>
        <w:rPr>
          <w:b/>
          <w:bCs/>
        </w:rPr>
      </w:pPr>
      <w:r w:rsidRPr="00EF3859">
        <w:rPr>
          <w:b/>
          <w:bCs/>
        </w:rPr>
        <w:t>8.13 Public Statement</w:t>
      </w:r>
    </w:p>
    <w:p w14:paraId="25DB1DF2" w14:textId="77777777" w:rsidR="006025E0" w:rsidRPr="00EF3859" w:rsidRDefault="006025E0" w:rsidP="006025E0">
      <w:pPr>
        <w:pStyle w:val="NoSpacing"/>
        <w:rPr>
          <w:sz w:val="8"/>
          <w:szCs w:val="8"/>
        </w:rPr>
      </w:pPr>
    </w:p>
    <w:p w14:paraId="621890B9" w14:textId="77777777" w:rsidR="006025E0" w:rsidRDefault="006025E0" w:rsidP="006025E0">
      <w:pPr>
        <w:pStyle w:val="NoSpacing"/>
      </w:pPr>
      <w:r w:rsidRPr="00EF3859">
        <w:rPr>
          <w:b/>
          <w:bCs/>
        </w:rPr>
        <w:t>Dedham Cricket Club</w:t>
      </w:r>
      <w:r>
        <w:t xml:space="preserve"> is proud to be an inclusive, welcoming community cricket club. We celebrate diversity, challenge discrimination, and ensure that cricket at Dedham is a game for everyone.</w:t>
      </w:r>
    </w:p>
    <w:p w14:paraId="6374F1CE" w14:textId="77777777" w:rsidR="006025E0" w:rsidRDefault="006025E0" w:rsidP="006025E0">
      <w:pPr>
        <w:pStyle w:val="NoSpacing"/>
      </w:pPr>
    </w:p>
    <w:p w14:paraId="186D5B8F" w14:textId="77777777" w:rsidR="006025E0" w:rsidRDefault="006025E0" w:rsidP="006025E0">
      <w:pPr>
        <w:pStyle w:val="NoSpacing"/>
      </w:pPr>
    </w:p>
    <w:p w14:paraId="365E29C2" w14:textId="77777777" w:rsidR="006025E0" w:rsidRDefault="006025E0" w:rsidP="006025E0">
      <w:pPr>
        <w:pStyle w:val="NoSpacing"/>
      </w:pPr>
    </w:p>
    <w:p w14:paraId="5574C2C7" w14:textId="77777777" w:rsidR="006025E0" w:rsidRDefault="006025E0" w:rsidP="006025E0">
      <w:pPr>
        <w:pStyle w:val="NoSpacing"/>
      </w:pPr>
    </w:p>
    <w:p w14:paraId="7B613B2F" w14:textId="77777777" w:rsidR="006025E0" w:rsidRDefault="006025E0" w:rsidP="006025E0">
      <w:pPr>
        <w:pStyle w:val="NoSpacing"/>
      </w:pPr>
    </w:p>
    <w:p w14:paraId="5C2873AE" w14:textId="77777777" w:rsidR="006025E0" w:rsidRDefault="006025E0" w:rsidP="006025E0">
      <w:pPr>
        <w:pStyle w:val="NoSpacing"/>
      </w:pPr>
    </w:p>
    <w:p w14:paraId="16EAD2EC" w14:textId="77777777" w:rsidR="006025E0" w:rsidRDefault="006025E0" w:rsidP="006025E0">
      <w:pPr>
        <w:pStyle w:val="NoSpacing"/>
      </w:pPr>
    </w:p>
    <w:p w14:paraId="49AA731D" w14:textId="77777777" w:rsidR="006025E0" w:rsidRDefault="006025E0" w:rsidP="006025E0">
      <w:pPr>
        <w:pStyle w:val="NoSpacing"/>
      </w:pPr>
    </w:p>
    <w:p w14:paraId="2B0EEF09" w14:textId="77777777" w:rsidR="006025E0" w:rsidRDefault="006025E0" w:rsidP="006025E0">
      <w:pPr>
        <w:pStyle w:val="NoSpacing"/>
      </w:pPr>
    </w:p>
    <w:p w14:paraId="76F4FB64" w14:textId="77777777" w:rsidR="006025E0" w:rsidRDefault="006025E0" w:rsidP="006025E0">
      <w:pPr>
        <w:pStyle w:val="NoSpacing"/>
      </w:pPr>
    </w:p>
    <w:p w14:paraId="2F5D2457" w14:textId="77777777" w:rsidR="006025E0" w:rsidRDefault="006025E0" w:rsidP="006025E0">
      <w:pPr>
        <w:pStyle w:val="NoSpacing"/>
      </w:pPr>
    </w:p>
    <w:p w14:paraId="2347DE92" w14:textId="77777777" w:rsidR="006025E0" w:rsidRDefault="006025E0" w:rsidP="006025E0">
      <w:pPr>
        <w:pStyle w:val="NoSpacing"/>
      </w:pPr>
    </w:p>
    <w:p w14:paraId="17324D06" w14:textId="77777777" w:rsidR="006025E0" w:rsidRDefault="006025E0" w:rsidP="006025E0">
      <w:pPr>
        <w:pStyle w:val="NoSpacing"/>
      </w:pPr>
    </w:p>
    <w:p w14:paraId="362C453E" w14:textId="77777777" w:rsidR="003B13E9" w:rsidRDefault="003B13E9" w:rsidP="003B13E9">
      <w:pPr>
        <w:pStyle w:val="NoSpacing"/>
      </w:pPr>
    </w:p>
    <w:p w14:paraId="5B693908" w14:textId="77777777" w:rsidR="003B13E9" w:rsidRDefault="003B13E9" w:rsidP="003B13E9">
      <w:pPr>
        <w:pStyle w:val="NoSpacing"/>
      </w:pPr>
    </w:p>
    <w:p w14:paraId="6E25C3F7" w14:textId="77777777" w:rsidR="001B2DB0" w:rsidRPr="00A2748F" w:rsidRDefault="001B2DB0" w:rsidP="00A2748F"/>
    <w:sectPr w:rsidR="001B2DB0" w:rsidRPr="00A274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49C"/>
    <w:multiLevelType w:val="hybridMultilevel"/>
    <w:tmpl w:val="C71E4CDE"/>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623B4"/>
    <w:multiLevelType w:val="multilevel"/>
    <w:tmpl w:val="F490E4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715D11"/>
    <w:multiLevelType w:val="hybridMultilevel"/>
    <w:tmpl w:val="1A7EA3D8"/>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707BFA"/>
    <w:multiLevelType w:val="hybridMultilevel"/>
    <w:tmpl w:val="CCBA92F2"/>
    <w:lvl w:ilvl="0" w:tplc="5E7C49C0">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785789"/>
    <w:multiLevelType w:val="hybridMultilevel"/>
    <w:tmpl w:val="87D6BC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5F1480"/>
    <w:multiLevelType w:val="hybridMultilevel"/>
    <w:tmpl w:val="347E5116"/>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670876"/>
    <w:multiLevelType w:val="hybridMultilevel"/>
    <w:tmpl w:val="6AB2C858"/>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181DE2"/>
    <w:multiLevelType w:val="hybridMultilevel"/>
    <w:tmpl w:val="020612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517A76"/>
    <w:multiLevelType w:val="hybridMultilevel"/>
    <w:tmpl w:val="B02899E4"/>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2B2C7D"/>
    <w:multiLevelType w:val="hybridMultilevel"/>
    <w:tmpl w:val="D020049C"/>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291CEF"/>
    <w:multiLevelType w:val="hybridMultilevel"/>
    <w:tmpl w:val="6F92D0C8"/>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445405"/>
    <w:multiLevelType w:val="hybridMultilevel"/>
    <w:tmpl w:val="28269BB2"/>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A03C3B"/>
    <w:multiLevelType w:val="hybridMultilevel"/>
    <w:tmpl w:val="D9CAAFC2"/>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E465F3"/>
    <w:multiLevelType w:val="hybridMultilevel"/>
    <w:tmpl w:val="42A634D6"/>
    <w:lvl w:ilvl="0" w:tplc="D5F256FE">
      <w:start w:val="2"/>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C375B97"/>
    <w:multiLevelType w:val="multilevel"/>
    <w:tmpl w:val="E4CC0480"/>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402B6CD8"/>
    <w:multiLevelType w:val="hybridMultilevel"/>
    <w:tmpl w:val="C7DA6DB2"/>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F629C4"/>
    <w:multiLevelType w:val="hybridMultilevel"/>
    <w:tmpl w:val="DFC4ED9C"/>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965326"/>
    <w:multiLevelType w:val="hybridMultilevel"/>
    <w:tmpl w:val="41744E72"/>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AF5552"/>
    <w:multiLevelType w:val="hybridMultilevel"/>
    <w:tmpl w:val="D522137A"/>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BB5979"/>
    <w:multiLevelType w:val="hybridMultilevel"/>
    <w:tmpl w:val="9CCA714A"/>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E64B19"/>
    <w:multiLevelType w:val="hybridMultilevel"/>
    <w:tmpl w:val="D5281A0E"/>
    <w:lvl w:ilvl="0" w:tplc="D5F256FE">
      <w:start w:val="2"/>
      <w:numFmt w:val="bullet"/>
      <w:lvlText w:val="-"/>
      <w:lvlJc w:val="left"/>
      <w:pPr>
        <w:ind w:left="1440" w:hanging="360"/>
      </w:pPr>
      <w:rPr>
        <w:rFonts w:ascii="Aptos" w:eastAsiaTheme="minorHAnsi" w:hAnsi="Aptos" w:cstheme="minorBidi"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E69600A"/>
    <w:multiLevelType w:val="hybridMultilevel"/>
    <w:tmpl w:val="3A1EE4A0"/>
    <w:lvl w:ilvl="0" w:tplc="D5F256FE">
      <w:start w:val="2"/>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3D4585"/>
    <w:multiLevelType w:val="multilevel"/>
    <w:tmpl w:val="9B86E1A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B6D3C35"/>
    <w:multiLevelType w:val="hybridMultilevel"/>
    <w:tmpl w:val="38D0D3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3F070F"/>
    <w:multiLevelType w:val="hybridMultilevel"/>
    <w:tmpl w:val="E08039DA"/>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017808"/>
    <w:multiLevelType w:val="hybridMultilevel"/>
    <w:tmpl w:val="2B60593A"/>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EC1693"/>
    <w:multiLevelType w:val="multilevel"/>
    <w:tmpl w:val="66A42D42"/>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0025641"/>
    <w:multiLevelType w:val="hybridMultilevel"/>
    <w:tmpl w:val="70FAAB56"/>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C929D3"/>
    <w:multiLevelType w:val="hybridMultilevel"/>
    <w:tmpl w:val="9730ABEE"/>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F754BC"/>
    <w:multiLevelType w:val="hybridMultilevel"/>
    <w:tmpl w:val="688E90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2795694"/>
    <w:multiLevelType w:val="hybridMultilevel"/>
    <w:tmpl w:val="65782CD2"/>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483DC4"/>
    <w:multiLevelType w:val="hybridMultilevel"/>
    <w:tmpl w:val="81AC3AA4"/>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4E44A2"/>
    <w:multiLevelType w:val="hybridMultilevel"/>
    <w:tmpl w:val="17B49D42"/>
    <w:lvl w:ilvl="0" w:tplc="0C0C76B2">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A567AB6"/>
    <w:multiLevelType w:val="multilevel"/>
    <w:tmpl w:val="C4FEE5D2"/>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4" w15:restartNumberingAfterBreak="0">
    <w:nsid w:val="7B56762A"/>
    <w:multiLevelType w:val="hybridMultilevel"/>
    <w:tmpl w:val="E292B918"/>
    <w:lvl w:ilvl="0" w:tplc="D5F256F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8576B2"/>
    <w:multiLevelType w:val="hybridMultilevel"/>
    <w:tmpl w:val="0A64EE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106D12"/>
    <w:multiLevelType w:val="multilevel"/>
    <w:tmpl w:val="2BBC1348"/>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466169824">
    <w:abstractNumId w:val="20"/>
  </w:num>
  <w:num w:numId="2" w16cid:durableId="2122458400">
    <w:abstractNumId w:val="32"/>
  </w:num>
  <w:num w:numId="3" w16cid:durableId="429207155">
    <w:abstractNumId w:val="36"/>
  </w:num>
  <w:num w:numId="4" w16cid:durableId="42218031">
    <w:abstractNumId w:val="14"/>
  </w:num>
  <w:num w:numId="5" w16cid:durableId="393700995">
    <w:abstractNumId w:val="33"/>
  </w:num>
  <w:num w:numId="6" w16cid:durableId="88625585">
    <w:abstractNumId w:val="3"/>
  </w:num>
  <w:num w:numId="7" w16cid:durableId="2079328174">
    <w:abstractNumId w:val="1"/>
  </w:num>
  <w:num w:numId="8" w16cid:durableId="2031687738">
    <w:abstractNumId w:val="13"/>
  </w:num>
  <w:num w:numId="9" w16cid:durableId="296959738">
    <w:abstractNumId w:val="11"/>
  </w:num>
  <w:num w:numId="10" w16cid:durableId="1708602721">
    <w:abstractNumId w:val="0"/>
  </w:num>
  <w:num w:numId="11" w16cid:durableId="410542690">
    <w:abstractNumId w:val="9"/>
  </w:num>
  <w:num w:numId="12" w16cid:durableId="933246311">
    <w:abstractNumId w:val="24"/>
  </w:num>
  <w:num w:numId="13" w16cid:durableId="991182773">
    <w:abstractNumId w:val="19"/>
  </w:num>
  <w:num w:numId="14" w16cid:durableId="1276869507">
    <w:abstractNumId w:val="8"/>
  </w:num>
  <w:num w:numId="15" w16cid:durableId="213584085">
    <w:abstractNumId w:val="2"/>
  </w:num>
  <w:num w:numId="16" w16cid:durableId="1444376257">
    <w:abstractNumId w:val="5"/>
  </w:num>
  <w:num w:numId="17" w16cid:durableId="917132688">
    <w:abstractNumId w:val="17"/>
  </w:num>
  <w:num w:numId="18" w16cid:durableId="392585425">
    <w:abstractNumId w:val="28"/>
  </w:num>
  <w:num w:numId="19" w16cid:durableId="1714841331">
    <w:abstractNumId w:val="21"/>
  </w:num>
  <w:num w:numId="20" w16cid:durableId="452015096">
    <w:abstractNumId w:val="31"/>
  </w:num>
  <w:num w:numId="21" w16cid:durableId="1756702119">
    <w:abstractNumId w:val="15"/>
  </w:num>
  <w:num w:numId="22" w16cid:durableId="575166557">
    <w:abstractNumId w:val="16"/>
  </w:num>
  <w:num w:numId="23" w16cid:durableId="357590388">
    <w:abstractNumId w:val="27"/>
  </w:num>
  <w:num w:numId="24" w16cid:durableId="483205318">
    <w:abstractNumId w:val="34"/>
  </w:num>
  <w:num w:numId="25" w16cid:durableId="1704406386">
    <w:abstractNumId w:val="12"/>
  </w:num>
  <w:num w:numId="26" w16cid:durableId="1299920792">
    <w:abstractNumId w:val="30"/>
  </w:num>
  <w:num w:numId="27" w16cid:durableId="18550568">
    <w:abstractNumId w:val="10"/>
  </w:num>
  <w:num w:numId="28" w16cid:durableId="1003312367">
    <w:abstractNumId w:val="6"/>
  </w:num>
  <w:num w:numId="29" w16cid:durableId="1795951368">
    <w:abstractNumId w:val="25"/>
  </w:num>
  <w:num w:numId="30" w16cid:durableId="63838514">
    <w:abstractNumId w:val="18"/>
  </w:num>
  <w:num w:numId="31" w16cid:durableId="1370955424">
    <w:abstractNumId w:val="26"/>
  </w:num>
  <w:num w:numId="32" w16cid:durableId="1178621459">
    <w:abstractNumId w:val="22"/>
  </w:num>
  <w:num w:numId="33" w16cid:durableId="2004121895">
    <w:abstractNumId w:val="23"/>
  </w:num>
  <w:num w:numId="34" w16cid:durableId="1411006529">
    <w:abstractNumId w:val="29"/>
  </w:num>
  <w:num w:numId="35" w16cid:durableId="1274047828">
    <w:abstractNumId w:val="35"/>
  </w:num>
  <w:num w:numId="36" w16cid:durableId="1397363248">
    <w:abstractNumId w:val="7"/>
  </w:num>
  <w:num w:numId="37" w16cid:durableId="14017506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CF7"/>
    <w:rsid w:val="000643FC"/>
    <w:rsid w:val="000C022D"/>
    <w:rsid w:val="00173EF1"/>
    <w:rsid w:val="001B2DB0"/>
    <w:rsid w:val="0020249D"/>
    <w:rsid w:val="00211F65"/>
    <w:rsid w:val="0021247B"/>
    <w:rsid w:val="00326BD8"/>
    <w:rsid w:val="00364433"/>
    <w:rsid w:val="003B13E9"/>
    <w:rsid w:val="003F7D2E"/>
    <w:rsid w:val="004417CE"/>
    <w:rsid w:val="006025E0"/>
    <w:rsid w:val="00634E33"/>
    <w:rsid w:val="00733C69"/>
    <w:rsid w:val="00807744"/>
    <w:rsid w:val="008763AA"/>
    <w:rsid w:val="009B6CF7"/>
    <w:rsid w:val="00A05970"/>
    <w:rsid w:val="00A2748F"/>
    <w:rsid w:val="00AD6914"/>
    <w:rsid w:val="00BE7685"/>
    <w:rsid w:val="00CC4AF8"/>
    <w:rsid w:val="00CD2446"/>
    <w:rsid w:val="00E71B17"/>
    <w:rsid w:val="00E94090"/>
    <w:rsid w:val="00EF15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3993C"/>
  <w15:chartTrackingRefBased/>
  <w15:docId w15:val="{D9928AB2-355F-4CFA-BC08-CC89FFB0E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3E9"/>
  </w:style>
  <w:style w:type="paragraph" w:styleId="Heading1">
    <w:name w:val="heading 1"/>
    <w:basedOn w:val="Normal"/>
    <w:next w:val="Normal"/>
    <w:link w:val="Heading1Char"/>
    <w:uiPriority w:val="9"/>
    <w:qFormat/>
    <w:rsid w:val="009B6C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6C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6C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6C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6C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6C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C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C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C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C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6C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6C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6C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6C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6C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C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C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CF7"/>
    <w:rPr>
      <w:rFonts w:eastAsiaTheme="majorEastAsia" w:cstheme="majorBidi"/>
      <w:color w:val="272727" w:themeColor="text1" w:themeTint="D8"/>
    </w:rPr>
  </w:style>
  <w:style w:type="paragraph" w:styleId="Title">
    <w:name w:val="Title"/>
    <w:basedOn w:val="Normal"/>
    <w:next w:val="Normal"/>
    <w:link w:val="TitleChar"/>
    <w:uiPriority w:val="10"/>
    <w:qFormat/>
    <w:rsid w:val="009B6C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C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C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C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CF7"/>
    <w:pPr>
      <w:spacing w:before="160"/>
      <w:jc w:val="center"/>
    </w:pPr>
    <w:rPr>
      <w:i/>
      <w:iCs/>
      <w:color w:val="404040" w:themeColor="text1" w:themeTint="BF"/>
    </w:rPr>
  </w:style>
  <w:style w:type="character" w:customStyle="1" w:styleId="QuoteChar">
    <w:name w:val="Quote Char"/>
    <w:basedOn w:val="DefaultParagraphFont"/>
    <w:link w:val="Quote"/>
    <w:uiPriority w:val="29"/>
    <w:rsid w:val="009B6CF7"/>
    <w:rPr>
      <w:i/>
      <w:iCs/>
      <w:color w:val="404040" w:themeColor="text1" w:themeTint="BF"/>
    </w:rPr>
  </w:style>
  <w:style w:type="paragraph" w:styleId="ListParagraph">
    <w:name w:val="List Paragraph"/>
    <w:basedOn w:val="Normal"/>
    <w:uiPriority w:val="34"/>
    <w:qFormat/>
    <w:rsid w:val="009B6CF7"/>
    <w:pPr>
      <w:ind w:left="720"/>
      <w:contextualSpacing/>
    </w:pPr>
  </w:style>
  <w:style w:type="character" w:styleId="IntenseEmphasis">
    <w:name w:val="Intense Emphasis"/>
    <w:basedOn w:val="DefaultParagraphFont"/>
    <w:uiPriority w:val="21"/>
    <w:qFormat/>
    <w:rsid w:val="009B6CF7"/>
    <w:rPr>
      <w:i/>
      <w:iCs/>
      <w:color w:val="0F4761" w:themeColor="accent1" w:themeShade="BF"/>
    </w:rPr>
  </w:style>
  <w:style w:type="paragraph" w:styleId="IntenseQuote">
    <w:name w:val="Intense Quote"/>
    <w:basedOn w:val="Normal"/>
    <w:next w:val="Normal"/>
    <w:link w:val="IntenseQuoteChar"/>
    <w:uiPriority w:val="30"/>
    <w:qFormat/>
    <w:rsid w:val="009B6C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6CF7"/>
    <w:rPr>
      <w:i/>
      <w:iCs/>
      <w:color w:val="0F4761" w:themeColor="accent1" w:themeShade="BF"/>
    </w:rPr>
  </w:style>
  <w:style w:type="character" w:styleId="IntenseReference">
    <w:name w:val="Intense Reference"/>
    <w:basedOn w:val="DefaultParagraphFont"/>
    <w:uiPriority w:val="32"/>
    <w:qFormat/>
    <w:rsid w:val="009B6CF7"/>
    <w:rPr>
      <w:b/>
      <w:bCs/>
      <w:smallCaps/>
      <w:color w:val="0F4761" w:themeColor="accent1" w:themeShade="BF"/>
      <w:spacing w:val="5"/>
    </w:rPr>
  </w:style>
  <w:style w:type="table" w:styleId="TableGrid">
    <w:name w:val="Table Grid"/>
    <w:basedOn w:val="TableNormal"/>
    <w:uiPriority w:val="39"/>
    <w:rsid w:val="003B1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B13E9"/>
    <w:pPr>
      <w:spacing w:after="0" w:line="240" w:lineRule="auto"/>
    </w:pPr>
  </w:style>
  <w:style w:type="character" w:styleId="Hyperlink">
    <w:name w:val="Hyperlink"/>
    <w:basedOn w:val="DefaultParagraphFont"/>
    <w:uiPriority w:val="99"/>
    <w:unhideWhenUsed/>
    <w:rsid w:val="00CC4AF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735</Words>
  <Characters>4196</Characters>
  <Application>Microsoft Office Word</Application>
  <DocSecurity>0</DocSecurity>
  <Lines>34</Lines>
  <Paragraphs>9</Paragraphs>
  <ScaleCrop>false</ScaleCrop>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Wilkinson - Commissioning Lead</dc:creator>
  <cp:keywords/>
  <dc:description/>
  <cp:lastModifiedBy>James Wilkinson - Commissioning Lead</cp:lastModifiedBy>
  <cp:revision>4</cp:revision>
  <dcterms:created xsi:type="dcterms:W3CDTF">2026-01-23T07:29:00Z</dcterms:created>
  <dcterms:modified xsi:type="dcterms:W3CDTF">2026-01-23T07:29:00Z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2026-01-23T07:23:30Z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36a19292-ffd6-40a6-9a87-40e4ee604c3d</vt:lpwstr>
  </property>
  <property fmtid="{D5CDD505-2E9C-101B-9397-08002B2CF9AE}" pid="8" name="MSIP_Label_39d8be9e-c8d9-4b9c-bd40-2c27cc7ea2e6_ContentBits">
    <vt:lpwstr>0</vt:lpwstr>
  </property>
  <property fmtid="{D5CDD505-2E9C-101B-9397-08002B2CF9AE}" pid="9" name="MSIP_Label_39d8be9e-c8d9-4b9c-bd40-2c27cc7ea2e6_Tag">
    <vt:lpwstr>10, 3, 0, 1</vt:lpwstr>
  </property>
</Properties>
</file>